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1010B" w:rsidRDefault="00000000">
      <w:pPr>
        <w:spacing w:before="240" w:after="240"/>
      </w:pPr>
      <w:r>
        <w:rPr>
          <w:b/>
          <w:bCs/>
        </w:rPr>
        <w:t>Honorable Daniel Lurie</w:t>
      </w:r>
      <w:r>
        <w:rPr>
          <w:b/>
          <w:bCs/>
        </w:rPr>
        <w:br/>
      </w:r>
      <w:r>
        <w:t xml:space="preserve"> Mayor, City and County of San Francisco</w:t>
      </w:r>
      <w:r>
        <w:br/>
        <w:t xml:space="preserve"> City Hall, Room 244</w:t>
      </w:r>
      <w:r>
        <w:br/>
        <w:t xml:space="preserve"> 1 Dr. Carlton B. Goodlett Place</w:t>
      </w:r>
      <w:r>
        <w:br/>
        <w:t xml:space="preserve"> San Francisco, CA 94102</w:t>
      </w:r>
    </w:p>
    <w:p w14:paraId="00000002" w14:textId="77777777" w:rsidR="0041010B" w:rsidRDefault="00000000">
      <w:pPr>
        <w:spacing w:before="240" w:after="240"/>
      </w:pPr>
      <w:r>
        <w:rPr>
          <w:b/>
          <w:bCs/>
        </w:rPr>
        <w:t>San Francisco Board of Supervisors</w:t>
      </w:r>
      <w:r>
        <w:rPr>
          <w:b/>
          <w:bCs/>
        </w:rPr>
        <w:br/>
      </w:r>
      <w:r>
        <w:t xml:space="preserve"> City Hall, Room 200</w:t>
      </w:r>
      <w:r>
        <w:br/>
        <w:t xml:space="preserve"> 1 Dr. Carlton B. Goodlett Place</w:t>
      </w:r>
      <w:r>
        <w:br/>
        <w:t xml:space="preserve"> San Francisco, CA 94102</w:t>
      </w:r>
    </w:p>
    <w:p w14:paraId="00000003" w14:textId="77777777" w:rsidR="0041010B" w:rsidRDefault="00000000">
      <w:pPr>
        <w:spacing w:before="240" w:after="240"/>
        <w:rPr>
          <w:b/>
          <w:bCs/>
        </w:rPr>
      </w:pPr>
      <w:r>
        <w:rPr>
          <w:b/>
          <w:bCs/>
        </w:rPr>
        <w:t>Re: Protecting San Francisco Unified School District Services for Newcomer Students</w:t>
      </w:r>
    </w:p>
    <w:p w14:paraId="00000004" w14:textId="77777777" w:rsidR="0041010B" w:rsidRDefault="00000000">
      <w:pPr>
        <w:spacing w:before="240" w:after="240"/>
      </w:pPr>
      <w:r>
        <w:t>Dear Mayor Lurie and Members of the Board of Supervisors,</w:t>
      </w:r>
    </w:p>
    <w:p w14:paraId="00000005" w14:textId="77777777" w:rsidR="0041010B" w:rsidRDefault="00000000">
      <w:pPr>
        <w:spacing w:before="240" w:after="240"/>
      </w:pPr>
      <w:r>
        <w:t>The San Francisco Immigrant Rights Commission (IRC) strongly urges the Board of Supervisors and Office of the Mayor to support the San Francisco Unified School District’s (SFUSD) specialized schools and programs that ensure successful transitions and integration for newcomer students.</w:t>
      </w:r>
    </w:p>
    <w:p w14:paraId="00000006" w14:textId="77777777" w:rsidR="0041010B" w:rsidRDefault="00000000">
      <w:pPr>
        <w:spacing w:before="240" w:after="240"/>
      </w:pPr>
      <w:r>
        <w:t>Currently, 24.3% of SFUSD’s 55,000 students are English Language Learners. Newly arrived refugee and immigrant students face unique educational strengths and challenges that require targeted support and specialized programming. Recent SFUSD announcements of potential reductions or closures of these services risk further destabilizing immigrant communities navigating xenophobic federal immigration policies.</w:t>
      </w:r>
    </w:p>
    <w:p w14:paraId="00000007" w14:textId="77777777" w:rsidR="0041010B" w:rsidRDefault="00000000">
      <w:pPr>
        <w:spacing w:before="240" w:after="240"/>
        <w:rPr>
          <w:b/>
          <w:bCs/>
        </w:rPr>
      </w:pPr>
      <w:r>
        <w:rPr>
          <w:b/>
          <w:bCs/>
        </w:rPr>
        <w:t>Key Programs Include:</w:t>
      </w:r>
    </w:p>
    <w:p w14:paraId="00000008" w14:textId="77777777" w:rsidR="0041010B" w:rsidRDefault="00000000">
      <w:pPr>
        <w:numPr>
          <w:ilvl w:val="0"/>
          <w:numId w:val="2"/>
        </w:numPr>
        <w:spacing w:before="240"/>
      </w:pPr>
      <w:r>
        <w:rPr>
          <w:b/>
          <w:bCs/>
        </w:rPr>
        <w:t>SF International High School &amp; Visitation Valley Middle School:</w:t>
      </w:r>
      <w:r>
        <w:t xml:space="preserve"> Programs offered at these schools are </w:t>
      </w:r>
      <w:proofErr w:type="gramStart"/>
      <w:r>
        <w:t>tailored  for</w:t>
      </w:r>
      <w:proofErr w:type="gramEnd"/>
      <w:r>
        <w:t xml:space="preserve"> students who have attended school in the U.S. for four years or less, with teachers trained to support academic English development alongside core content instruction.</w:t>
      </w:r>
    </w:p>
    <w:p w14:paraId="00000009" w14:textId="77777777" w:rsidR="0041010B" w:rsidRDefault="00000000">
      <w:pPr>
        <w:numPr>
          <w:ilvl w:val="0"/>
          <w:numId w:val="2"/>
        </w:numPr>
        <w:spacing w:after="240"/>
      </w:pPr>
      <w:r>
        <w:rPr>
          <w:b/>
          <w:bCs/>
          <w:color w:val="222222"/>
          <w:highlight w:val="white"/>
        </w:rPr>
        <w:t>SFUSD’s Refugee and Immigrant Solidarity in Education (RISE-SF) &amp; Multilingual Pathway Department</w:t>
      </w:r>
      <w:r>
        <w:rPr>
          <w:b/>
          <w:bCs/>
        </w:rPr>
        <w:t xml:space="preserve">: </w:t>
      </w:r>
      <w:r>
        <w:t xml:space="preserve">These initiatives provide staff training, consultation, curriculum development, and coordination of services and advocacy to expand access to culturally and linguistically inclusive programs for immigrant and refugee students. </w:t>
      </w:r>
    </w:p>
    <w:p w14:paraId="0000000A" w14:textId="77777777" w:rsidR="0041010B" w:rsidRDefault="00000000">
      <w:pPr>
        <w:spacing w:before="240" w:after="240"/>
        <w:rPr>
          <w:b/>
          <w:bCs/>
        </w:rPr>
      </w:pPr>
      <w:r>
        <w:rPr>
          <w:b/>
          <w:bCs/>
        </w:rPr>
        <w:t>IRC Recommendations:</w:t>
      </w:r>
    </w:p>
    <w:p w14:paraId="0000000B" w14:textId="77777777" w:rsidR="0041010B" w:rsidRDefault="00000000">
      <w:pPr>
        <w:numPr>
          <w:ilvl w:val="0"/>
          <w:numId w:val="1"/>
        </w:numPr>
        <w:spacing w:before="240"/>
      </w:pPr>
      <w:r>
        <w:rPr>
          <w:b/>
          <w:bCs/>
        </w:rPr>
        <w:t>Sustained Investment in Newcomer and Language Programs</w:t>
      </w:r>
      <w:r>
        <w:rPr>
          <w:b/>
          <w:bCs/>
        </w:rPr>
        <w:br/>
      </w:r>
      <w:r>
        <w:t xml:space="preserve">The IRC recommends that the City and SFUSD work collaboratively to maintain and expand programs that serve newcomer students. Multilingual and language pathway programs are essential infrastructure, reflecting the cultural and linguistic makeup of San Francisco. Investment in these programs directly supports immigrant students’ academic success, social-emotional well-being, and long-term integration into the community. As </w:t>
      </w:r>
      <w:proofErr w:type="gramStart"/>
      <w:r>
        <w:lastRenderedPageBreak/>
        <w:t>these</w:t>
      </w:r>
      <w:proofErr w:type="gramEnd"/>
      <w:r>
        <w:t xml:space="preserve"> programs are sustained and expanded, equal attention must be given to program quality, staffing capacity, and instructional expertise across school sites. Without sufficient investment in training, coordination, and implementation infrastructure, efforts to decentralize services more broadly risk diluting program effectiveness and undermining the ability to fully meet the needs of newcomer students. Budget decisions should prioritize mitigating harm to vulnerable students and avoid reductions to newcomer programs, language access initiatives, or other essential </w:t>
      </w:r>
      <w:proofErr w:type="gramStart"/>
      <w:r>
        <w:t>supports..</w:t>
      </w:r>
      <w:proofErr w:type="gramEnd"/>
      <w:r>
        <w:br/>
      </w:r>
    </w:p>
    <w:p w14:paraId="0000000C" w14:textId="77777777" w:rsidR="0041010B" w:rsidRDefault="00000000">
      <w:pPr>
        <w:numPr>
          <w:ilvl w:val="0"/>
          <w:numId w:val="1"/>
        </w:numPr>
        <w:spacing w:after="240"/>
      </w:pPr>
      <w:r>
        <w:rPr>
          <w:b/>
          <w:bCs/>
        </w:rPr>
        <w:t>Commitment to Stability &amp; Continuity</w:t>
      </w:r>
      <w:r>
        <w:rPr>
          <w:b/>
          <w:bCs/>
        </w:rPr>
        <w:br/>
      </w:r>
      <w:r>
        <w:t xml:space="preserve">The IRC recommends that the </w:t>
      </w:r>
      <w:proofErr w:type="gramStart"/>
      <w:r>
        <w:t>City</w:t>
      </w:r>
      <w:proofErr w:type="gramEnd"/>
      <w:r>
        <w:t xml:space="preserve"> adopt a principle of non-regression in protecting immigrant students. Fiscal constraints should not result in the rollback of sanctuary protections, language access services, or essential newcomer support without full public reporting and mitigation planning. Proactive monitoring and transparent reporting will ensure accountability and help maintain continuity for these critical programs, many of which are currently funded and supported by City departments.</w:t>
      </w:r>
    </w:p>
    <w:p w14:paraId="0000000D" w14:textId="77777777" w:rsidR="0041010B" w:rsidRDefault="00000000">
      <w:pPr>
        <w:spacing w:before="240" w:after="240"/>
      </w:pPr>
      <w:r>
        <w:t>As a sanctuary city and school district, San Francisco has upheld every young person’s right to feel safe and supported at school. Over the years, SFUSD has expanded sanctuary protections and programs so that all students and their families feel seen and affirmed. The potential dismantling of these programs would undermine SFUSD’s efforts to ensure every student is known, supported, and prepared to succeed, regardless of immigration status.</w:t>
      </w:r>
    </w:p>
    <w:p w14:paraId="0000000E" w14:textId="77777777" w:rsidR="0041010B" w:rsidRDefault="00000000">
      <w:pPr>
        <w:spacing w:before="240" w:after="240"/>
      </w:pPr>
      <w:r>
        <w:t>With the recent contract agreement between SFUSD and the United Educators of San Francisco strengthening sanctuary school commitments, there is now a clear framework for alignment. This presents an opportunity for the City and SFUSD to work intentionally together—not only to protect students—but also to ensure sustained investment in newcomer and language programs that are core to San Francisco’s civic identity and immigrant history.</w:t>
      </w:r>
    </w:p>
    <w:p w14:paraId="0000000F" w14:textId="77777777" w:rsidR="0041010B" w:rsidRDefault="00000000">
      <w:pPr>
        <w:spacing w:before="240" w:after="240"/>
      </w:pPr>
      <w:r>
        <w:t>The IRC urges the Board of Supervisors and Mayor to work closely with SFUSD to ensure that programs, staff, community-based organizations, and the broader community continue to provide strong, consistent support for newcomer students. Stability for these students strengthens the entire educational system and safeguards their academic success.</w:t>
      </w:r>
    </w:p>
    <w:p w14:paraId="00000010" w14:textId="77777777" w:rsidR="0041010B" w:rsidRDefault="00000000">
      <w:pPr>
        <w:spacing w:before="240" w:after="240"/>
      </w:pPr>
      <w:r>
        <w:t>Respectfully,</w:t>
      </w:r>
    </w:p>
    <w:p w14:paraId="00000011" w14:textId="77777777" w:rsidR="0041010B" w:rsidRDefault="0041010B">
      <w:pPr>
        <w:spacing w:before="240" w:after="240"/>
        <w:rPr>
          <w:rFonts w:ascii="Times New Roman" w:eastAsia="Times New Roman" w:hAnsi="Times New Roman" w:cs="Times New Roman"/>
          <w:color w:val="4F5357"/>
          <w:sz w:val="28"/>
          <w:szCs w:val="28"/>
        </w:rPr>
      </w:pPr>
    </w:p>
    <w:p w14:paraId="00000012" w14:textId="77777777" w:rsidR="0041010B" w:rsidRDefault="0041010B"/>
    <w:sectPr w:rsidR="0041010B">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892C26" w14:textId="77777777" w:rsidR="009B4159" w:rsidRDefault="009B4159" w:rsidP="00CA5C29">
      <w:pPr>
        <w:spacing w:line="240" w:lineRule="auto"/>
      </w:pPr>
      <w:r>
        <w:separator/>
      </w:r>
    </w:p>
  </w:endnote>
  <w:endnote w:type="continuationSeparator" w:id="0">
    <w:p w14:paraId="684CC94F" w14:textId="77777777" w:rsidR="009B4159" w:rsidRDefault="009B4159" w:rsidP="00CA5C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1A99B11-77C1-4B57-A90B-9A75461F366E}"/>
  </w:font>
  <w:font w:name="Cambria">
    <w:panose1 w:val="02040503050406030204"/>
    <w:charset w:val="00"/>
    <w:family w:val="roman"/>
    <w:pitch w:val="variable"/>
    <w:sig w:usb0="E00006FF" w:usb1="420024FF" w:usb2="02000000" w:usb3="00000000" w:csb0="0000019F" w:csb1="00000000"/>
    <w:embedRegular r:id="rId2" w:fontKey="{A61FFA29-1552-41BC-87E3-0BD1CB3D03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555C5" w14:textId="77777777" w:rsidR="00CA5C29" w:rsidRDefault="00CA5C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3B3FB" w14:textId="77777777" w:rsidR="00CA5C29" w:rsidRDefault="00CA5C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7FA0C" w14:textId="77777777" w:rsidR="00CA5C29" w:rsidRDefault="00CA5C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9EEB5E" w14:textId="77777777" w:rsidR="009B4159" w:rsidRDefault="009B4159" w:rsidP="00CA5C29">
      <w:pPr>
        <w:spacing w:line="240" w:lineRule="auto"/>
      </w:pPr>
      <w:r>
        <w:separator/>
      </w:r>
    </w:p>
  </w:footnote>
  <w:footnote w:type="continuationSeparator" w:id="0">
    <w:p w14:paraId="5A5EBEB3" w14:textId="77777777" w:rsidR="009B4159" w:rsidRDefault="009B4159" w:rsidP="00CA5C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C5366" w14:textId="77777777" w:rsidR="00CA5C29" w:rsidRDefault="00CA5C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1489879"/>
      <w:docPartObj>
        <w:docPartGallery w:val="Watermarks"/>
        <w:docPartUnique/>
      </w:docPartObj>
    </w:sdtPr>
    <w:sdtContent>
      <w:p w14:paraId="2E80A4A6" w14:textId="530378B5" w:rsidR="00CA5C29" w:rsidRDefault="00CA5C29">
        <w:pPr>
          <w:pStyle w:val="Header"/>
        </w:pPr>
        <w:r>
          <w:rPr>
            <w:noProof/>
          </w:rPr>
          <w:pict w14:anchorId="536555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46E56" w14:textId="77777777" w:rsidR="00CA5C29" w:rsidRDefault="00CA5C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952AF2"/>
    <w:multiLevelType w:val="multilevel"/>
    <w:tmpl w:val="28EC49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6A16204C"/>
    <w:multiLevelType w:val="multilevel"/>
    <w:tmpl w:val="5BC88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9708269">
    <w:abstractNumId w:val="0"/>
  </w:num>
  <w:num w:numId="2" w16cid:durableId="12137352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10B"/>
    <w:rsid w:val="00205AD6"/>
    <w:rsid w:val="00336119"/>
    <w:rsid w:val="0041010B"/>
    <w:rsid w:val="005442E5"/>
    <w:rsid w:val="0086559C"/>
    <w:rsid w:val="009B4159"/>
    <w:rsid w:val="00CA5C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F4B696B6-598C-4899-AADE-440A80218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A5C29"/>
    <w:pPr>
      <w:tabs>
        <w:tab w:val="center" w:pos="4680"/>
        <w:tab w:val="right" w:pos="9360"/>
      </w:tabs>
      <w:spacing w:line="240" w:lineRule="auto"/>
    </w:pPr>
  </w:style>
  <w:style w:type="character" w:customStyle="1" w:styleId="HeaderChar">
    <w:name w:val="Header Char"/>
    <w:basedOn w:val="DefaultParagraphFont"/>
    <w:link w:val="Header"/>
    <w:uiPriority w:val="99"/>
    <w:rsid w:val="00CA5C29"/>
  </w:style>
  <w:style w:type="paragraph" w:styleId="Footer">
    <w:name w:val="footer"/>
    <w:basedOn w:val="Normal"/>
    <w:link w:val="FooterChar"/>
    <w:uiPriority w:val="99"/>
    <w:unhideWhenUsed/>
    <w:rsid w:val="00CA5C29"/>
    <w:pPr>
      <w:tabs>
        <w:tab w:val="center" w:pos="4680"/>
        <w:tab w:val="right" w:pos="9360"/>
      </w:tabs>
      <w:spacing w:line="240" w:lineRule="auto"/>
    </w:pPr>
  </w:style>
  <w:style w:type="character" w:customStyle="1" w:styleId="FooterChar">
    <w:name w:val="Footer Char"/>
    <w:basedOn w:val="DefaultParagraphFont"/>
    <w:link w:val="Footer"/>
    <w:uiPriority w:val="99"/>
    <w:rsid w:val="00CA5C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685</Words>
  <Characters>3907</Characters>
  <Application>Microsoft Office Word</Application>
  <DocSecurity>0</DocSecurity>
  <Lines>32</Lines>
  <Paragraphs>9</Paragraphs>
  <ScaleCrop>false</ScaleCrop>
  <Company>CCSF - ADM</Company>
  <LinksUpToDate>false</LinksUpToDate>
  <CharactersWithSpaces>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Shore</dc:creator>
  <cp:lastModifiedBy>Elena Shore</cp:lastModifiedBy>
  <cp:revision>2</cp:revision>
  <dcterms:created xsi:type="dcterms:W3CDTF">2026-04-10T17:38:00Z</dcterms:created>
  <dcterms:modified xsi:type="dcterms:W3CDTF">2026-04-10T17:38:00Z</dcterms:modified>
</cp:coreProperties>
</file>