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766A6" w14:textId="6E2A0BE3" w:rsidR="00D91500" w:rsidRDefault="002970D9" w:rsidP="007B7556">
      <w:pPr>
        <w:rPr>
          <w:rFonts w:ascii="Verdana" w:hAnsi="Verdana" w:cs="Arial"/>
          <w:b/>
        </w:rPr>
      </w:pPr>
      <w:r>
        <w:rPr>
          <w:rFonts w:ascii="Verdana" w:hAnsi="Verdana" w:cs="Arial"/>
          <w:b/>
          <w:noProof/>
        </w:rPr>
        <w:drawing>
          <wp:inline distT="0" distB="0" distL="0" distR="0" wp14:anchorId="652947B3" wp14:editId="0D955BF5">
            <wp:extent cx="5934075" cy="1609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4075" cy="1609725"/>
                    </a:xfrm>
                    <a:prstGeom prst="rect">
                      <a:avLst/>
                    </a:prstGeom>
                    <a:noFill/>
                    <a:ln>
                      <a:noFill/>
                    </a:ln>
                  </pic:spPr>
                </pic:pic>
              </a:graphicData>
            </a:graphic>
          </wp:inline>
        </w:drawing>
      </w:r>
    </w:p>
    <w:p w14:paraId="47920C74" w14:textId="77777777" w:rsidR="00AE49F8" w:rsidRDefault="00AE49F8" w:rsidP="007B7556">
      <w:pPr>
        <w:rPr>
          <w:rFonts w:ascii="Verdana" w:hAnsi="Verdana" w:cs="Arial"/>
          <w:b/>
        </w:rPr>
      </w:pPr>
    </w:p>
    <w:p w14:paraId="69A9EBBC" w14:textId="4193362C" w:rsidR="00FB799B" w:rsidRPr="00D91500" w:rsidRDefault="00000A4F" w:rsidP="007B7556">
      <w:pPr>
        <w:rPr>
          <w:rFonts w:ascii="Verdana" w:hAnsi="Verdana" w:cs="Arial"/>
          <w:b/>
        </w:rPr>
      </w:pPr>
      <w:r>
        <w:rPr>
          <w:rFonts w:ascii="Verdana" w:hAnsi="Verdana" w:cs="Arial"/>
          <w:b/>
        </w:rPr>
        <w:t xml:space="preserve">CIVIC CENTER </w:t>
      </w:r>
      <w:r w:rsidR="000A0DC3">
        <w:rPr>
          <w:rFonts w:ascii="Verdana" w:hAnsi="Verdana" w:cs="Arial"/>
          <w:b/>
        </w:rPr>
        <w:t xml:space="preserve">PLAZA </w:t>
      </w:r>
      <w:r>
        <w:rPr>
          <w:rFonts w:ascii="Verdana" w:hAnsi="Verdana" w:cs="Arial"/>
          <w:b/>
        </w:rPr>
        <w:t xml:space="preserve">TEMPORARY SCULPTURE </w:t>
      </w:r>
      <w:r w:rsidR="00CE5F4F">
        <w:rPr>
          <w:rFonts w:ascii="Verdana" w:hAnsi="Verdana" w:cs="Arial"/>
          <w:b/>
        </w:rPr>
        <w:t>INSTALLATION</w:t>
      </w:r>
    </w:p>
    <w:p w14:paraId="36C567D6" w14:textId="77777777" w:rsidR="007D582B" w:rsidRPr="00D91500" w:rsidRDefault="00202719" w:rsidP="007B7556">
      <w:pPr>
        <w:rPr>
          <w:rFonts w:ascii="Verdana" w:hAnsi="Verdana" w:cs="Arial"/>
          <w:b/>
        </w:rPr>
      </w:pPr>
      <w:r w:rsidRPr="00D91500">
        <w:rPr>
          <w:rFonts w:ascii="Verdana" w:hAnsi="Verdana" w:cs="Arial"/>
          <w:b/>
        </w:rPr>
        <w:t xml:space="preserve">PUBLIC ART </w:t>
      </w:r>
      <w:r w:rsidR="007B7556" w:rsidRPr="00D91500">
        <w:rPr>
          <w:rFonts w:ascii="Verdana" w:hAnsi="Verdana" w:cs="Arial"/>
          <w:b/>
        </w:rPr>
        <w:t xml:space="preserve">PROJECT </w:t>
      </w:r>
      <w:r w:rsidR="005904E0">
        <w:rPr>
          <w:rFonts w:ascii="Verdana" w:hAnsi="Verdana" w:cs="Arial"/>
          <w:b/>
        </w:rPr>
        <w:t>PLAN</w:t>
      </w:r>
    </w:p>
    <w:p w14:paraId="4E2D3CBB" w14:textId="77777777" w:rsidR="0077098D" w:rsidRDefault="0077098D" w:rsidP="007B7556">
      <w:pPr>
        <w:rPr>
          <w:rFonts w:ascii="Verdana" w:hAnsi="Verdana" w:cs="Arial"/>
          <w:b/>
          <w:sz w:val="20"/>
          <w:szCs w:val="20"/>
        </w:rPr>
      </w:pPr>
    </w:p>
    <w:p w14:paraId="387FB06B" w14:textId="6FF0CFC9" w:rsidR="0077098D" w:rsidRDefault="002970D9" w:rsidP="00C65BC6">
      <w:pPr>
        <w:jc w:val="center"/>
        <w:rPr>
          <w:noProof/>
        </w:rPr>
      </w:pPr>
      <w:r>
        <w:rPr>
          <w:rFonts w:ascii="Verdana" w:hAnsi="Verdana" w:cs="Arial"/>
          <w:b/>
          <w:noProof/>
          <w:sz w:val="20"/>
          <w:szCs w:val="20"/>
        </w:rPr>
        <w:drawing>
          <wp:inline distT="0" distB="0" distL="0" distR="0" wp14:anchorId="5ACFFD7B" wp14:editId="2E3F031E">
            <wp:extent cx="6375950" cy="3200400"/>
            <wp:effectExtent l="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t="11609" b="13040"/>
                    <a:stretch>
                      <a:fillRect/>
                    </a:stretch>
                  </pic:blipFill>
                  <pic:spPr bwMode="auto">
                    <a:xfrm>
                      <a:off x="0" y="0"/>
                      <a:ext cx="6378120" cy="3201489"/>
                    </a:xfrm>
                    <a:prstGeom prst="rect">
                      <a:avLst/>
                    </a:prstGeom>
                    <a:noFill/>
                  </pic:spPr>
                </pic:pic>
              </a:graphicData>
            </a:graphic>
          </wp:inline>
        </w:drawing>
      </w:r>
    </w:p>
    <w:p w14:paraId="159FD496" w14:textId="77777777" w:rsidR="00804CF2" w:rsidRDefault="00804CF2" w:rsidP="007B7556">
      <w:pPr>
        <w:rPr>
          <w:rFonts w:ascii="Verdana" w:hAnsi="Verdana" w:cs="Arial"/>
          <w:b/>
          <w:sz w:val="20"/>
          <w:szCs w:val="20"/>
        </w:rPr>
      </w:pPr>
    </w:p>
    <w:p w14:paraId="2FAB3E8F" w14:textId="77777777" w:rsidR="00680899" w:rsidRPr="003F624B" w:rsidRDefault="00680899" w:rsidP="007B7556">
      <w:pPr>
        <w:rPr>
          <w:rFonts w:ascii="Verdana" w:hAnsi="Verdana" w:cs="Arial"/>
          <w:b/>
          <w:sz w:val="20"/>
          <w:szCs w:val="20"/>
        </w:rPr>
      </w:pPr>
      <w:r>
        <w:rPr>
          <w:rFonts w:ascii="Verdana" w:hAnsi="Verdana" w:cs="Arial"/>
          <w:b/>
          <w:sz w:val="20"/>
          <w:szCs w:val="20"/>
        </w:rPr>
        <w:t>BACKGROUND</w:t>
      </w:r>
    </w:p>
    <w:p w14:paraId="578BB30A" w14:textId="77777777" w:rsidR="00C1694D" w:rsidRPr="00C1694D" w:rsidRDefault="00C1694D" w:rsidP="00C1694D">
      <w:pPr>
        <w:rPr>
          <w:rFonts w:ascii="Verdana" w:hAnsi="Verdana" w:cs="Arial"/>
          <w:sz w:val="20"/>
          <w:szCs w:val="20"/>
        </w:rPr>
      </w:pPr>
      <w:r w:rsidRPr="00C1694D">
        <w:rPr>
          <w:rFonts w:ascii="Verdana" w:hAnsi="Verdana" w:cs="Arial"/>
          <w:sz w:val="20"/>
          <w:szCs w:val="20"/>
        </w:rPr>
        <w:t xml:space="preserve">San Francisco’s Civic Center Plaza is a prominent public space defined by its grand scale, classical architecture, and central location in the heart of the </w:t>
      </w:r>
      <w:r w:rsidR="00EF7926">
        <w:rPr>
          <w:rFonts w:ascii="Verdana" w:hAnsi="Verdana" w:cs="Arial"/>
          <w:sz w:val="20"/>
          <w:szCs w:val="20"/>
        </w:rPr>
        <w:t>C</w:t>
      </w:r>
      <w:r w:rsidRPr="00C1694D">
        <w:rPr>
          <w:rFonts w:ascii="Verdana" w:hAnsi="Verdana" w:cs="Arial"/>
          <w:sz w:val="20"/>
          <w:szCs w:val="20"/>
        </w:rPr>
        <w:t xml:space="preserve">ity. Bordered by key civic and cultural landmarks—including City Hall, the Bill Graham Civic Auditorium, and the Superior and Supreme Courts of California—the plaza reflects the </w:t>
      </w:r>
      <w:r w:rsidR="00243A6C">
        <w:rPr>
          <w:rFonts w:ascii="Verdana" w:hAnsi="Verdana" w:cs="Arial"/>
          <w:sz w:val="20"/>
          <w:szCs w:val="20"/>
        </w:rPr>
        <w:t>C</w:t>
      </w:r>
      <w:r w:rsidRPr="00C1694D">
        <w:rPr>
          <w:rFonts w:ascii="Verdana" w:hAnsi="Verdana" w:cs="Arial"/>
          <w:sz w:val="20"/>
          <w:szCs w:val="20"/>
        </w:rPr>
        <w:t xml:space="preserve">ity’s historical and governmental legacy. </w:t>
      </w:r>
      <w:r w:rsidR="00243A6C" w:rsidRPr="00C1694D">
        <w:rPr>
          <w:rFonts w:ascii="Verdana" w:hAnsi="Verdana" w:cs="Arial"/>
          <w:sz w:val="20"/>
          <w:szCs w:val="20"/>
        </w:rPr>
        <w:t>Designated as</w:t>
      </w:r>
      <w:r w:rsidRPr="00C1694D">
        <w:rPr>
          <w:rFonts w:ascii="Verdana" w:hAnsi="Verdana" w:cs="Arial"/>
          <w:sz w:val="20"/>
          <w:szCs w:val="20"/>
        </w:rPr>
        <w:t xml:space="preserve"> a National Historic Landmark, </w:t>
      </w:r>
      <w:r w:rsidR="00EF7926">
        <w:rPr>
          <w:rFonts w:ascii="Verdana" w:hAnsi="Verdana" w:cs="Arial"/>
          <w:sz w:val="20"/>
          <w:szCs w:val="20"/>
        </w:rPr>
        <w:t>the plaza</w:t>
      </w:r>
      <w:r w:rsidRPr="00C1694D">
        <w:rPr>
          <w:rFonts w:ascii="Verdana" w:hAnsi="Verdana" w:cs="Arial"/>
          <w:sz w:val="20"/>
          <w:szCs w:val="20"/>
        </w:rPr>
        <w:t xml:space="preserve"> offers a unique blend of formality and openness, serving as both a gathering place for major public events and a daily commons for workers, commuters, and residents. </w:t>
      </w:r>
      <w:r w:rsidR="00EF7926">
        <w:rPr>
          <w:rFonts w:ascii="Verdana" w:hAnsi="Verdana" w:cs="Arial"/>
          <w:sz w:val="20"/>
          <w:szCs w:val="20"/>
        </w:rPr>
        <w:t>Its</w:t>
      </w:r>
      <w:r w:rsidRPr="00C1694D">
        <w:rPr>
          <w:rFonts w:ascii="Verdana" w:hAnsi="Verdana" w:cs="Arial"/>
          <w:sz w:val="20"/>
          <w:szCs w:val="20"/>
        </w:rPr>
        <w:t xml:space="preserve"> accessibility is enhanced by nearby BART and MUNI stations and an underground parking structure, making it a vital, active part of San Francisco’s urban fabric.</w:t>
      </w:r>
      <w:r>
        <w:rPr>
          <w:rFonts w:ascii="Verdana" w:hAnsi="Verdana" w:cs="Arial"/>
          <w:sz w:val="20"/>
          <w:szCs w:val="20"/>
        </w:rPr>
        <w:br/>
      </w:r>
    </w:p>
    <w:p w14:paraId="1EDBDDB4" w14:textId="77777777" w:rsidR="00C65BC6" w:rsidRDefault="00C1694D" w:rsidP="00C1694D">
      <w:pPr>
        <w:rPr>
          <w:rFonts w:ascii="Verdana" w:hAnsi="Verdana" w:cs="Arial"/>
          <w:sz w:val="20"/>
          <w:szCs w:val="20"/>
        </w:rPr>
      </w:pPr>
      <w:r w:rsidRPr="00C1694D">
        <w:rPr>
          <w:rFonts w:ascii="Verdana" w:hAnsi="Verdana" w:cs="Arial"/>
          <w:sz w:val="20"/>
          <w:szCs w:val="20"/>
        </w:rPr>
        <w:t xml:space="preserve">As part of </w:t>
      </w:r>
      <w:r w:rsidRPr="00C1694D">
        <w:rPr>
          <w:rFonts w:ascii="Verdana" w:hAnsi="Verdana" w:cs="Arial"/>
          <w:i/>
          <w:iCs/>
          <w:sz w:val="20"/>
          <w:szCs w:val="20"/>
        </w:rPr>
        <w:t>Shaping Legacy</w:t>
      </w:r>
      <w:r w:rsidRPr="00C1694D">
        <w:rPr>
          <w:rFonts w:ascii="Verdana" w:hAnsi="Verdana" w:cs="Arial"/>
          <w:sz w:val="20"/>
          <w:szCs w:val="20"/>
        </w:rPr>
        <w:t>—a Mellon Foundation–funded initiative to critically examine and reimagine San Francisco’s monuments</w:t>
      </w:r>
      <w:r w:rsidR="00E76C0D">
        <w:rPr>
          <w:rFonts w:ascii="Verdana" w:hAnsi="Verdana" w:cs="Arial"/>
          <w:sz w:val="20"/>
          <w:szCs w:val="20"/>
        </w:rPr>
        <w:t xml:space="preserve"> and memorials</w:t>
      </w:r>
      <w:r w:rsidRPr="00C1694D">
        <w:rPr>
          <w:rFonts w:ascii="Verdana" w:hAnsi="Verdana" w:cs="Arial"/>
          <w:sz w:val="20"/>
          <w:szCs w:val="20"/>
        </w:rPr>
        <w:t>—the San Francisco Arts Commission</w:t>
      </w:r>
      <w:r w:rsidR="008A329B">
        <w:rPr>
          <w:rFonts w:ascii="Verdana" w:hAnsi="Verdana" w:cs="Arial"/>
          <w:sz w:val="20"/>
          <w:szCs w:val="20"/>
        </w:rPr>
        <w:t xml:space="preserve"> (SFAC)</w:t>
      </w:r>
      <w:r w:rsidRPr="00C1694D">
        <w:rPr>
          <w:rFonts w:ascii="Verdana" w:hAnsi="Verdana" w:cs="Arial"/>
          <w:sz w:val="20"/>
          <w:szCs w:val="20"/>
        </w:rPr>
        <w:t xml:space="preserve"> is seeking to borrow an existing sculpture, or series of sculptures, for temporary installation in Civic Center Plaza. Scheduled for Spring 2026, th</w:t>
      </w:r>
      <w:r>
        <w:rPr>
          <w:rFonts w:ascii="Verdana" w:hAnsi="Verdana" w:cs="Arial"/>
          <w:sz w:val="20"/>
          <w:szCs w:val="20"/>
        </w:rPr>
        <w:t>e</w:t>
      </w:r>
      <w:r w:rsidRPr="00C1694D">
        <w:rPr>
          <w:rFonts w:ascii="Verdana" w:hAnsi="Verdana" w:cs="Arial"/>
          <w:sz w:val="20"/>
          <w:szCs w:val="20"/>
        </w:rPr>
        <w:t xml:space="preserve"> one-year loan will spotlight work by a single artist or artist team whose practice engages with core themes identified by </w:t>
      </w:r>
      <w:r w:rsidRPr="00C1694D">
        <w:rPr>
          <w:rFonts w:ascii="Verdana" w:hAnsi="Verdana" w:cs="Arial"/>
          <w:i/>
          <w:iCs/>
          <w:sz w:val="20"/>
          <w:szCs w:val="20"/>
        </w:rPr>
        <w:t>Shaping Legacy</w:t>
      </w:r>
      <w:r w:rsidRPr="00C1694D">
        <w:rPr>
          <w:rFonts w:ascii="Verdana" w:hAnsi="Verdana" w:cs="Arial"/>
          <w:sz w:val="20"/>
          <w:szCs w:val="20"/>
        </w:rPr>
        <w:t xml:space="preserve">: repair and reckoning with historical harm; representation, power, and equity in public commemoration; and the complexity of untold or </w:t>
      </w:r>
      <w:r>
        <w:rPr>
          <w:rFonts w:ascii="Verdana" w:hAnsi="Verdana" w:cs="Arial"/>
          <w:sz w:val="20"/>
          <w:szCs w:val="20"/>
        </w:rPr>
        <w:t>underrepresented</w:t>
      </w:r>
      <w:r w:rsidRPr="00C1694D">
        <w:rPr>
          <w:rFonts w:ascii="Verdana" w:hAnsi="Verdana" w:cs="Arial"/>
          <w:sz w:val="20"/>
          <w:szCs w:val="20"/>
        </w:rPr>
        <w:t xml:space="preserve"> histories</w:t>
      </w:r>
      <w:r>
        <w:rPr>
          <w:rFonts w:ascii="Verdana" w:hAnsi="Verdana" w:cs="Arial"/>
          <w:sz w:val="20"/>
          <w:szCs w:val="20"/>
        </w:rPr>
        <w:t xml:space="preserve">. </w:t>
      </w:r>
      <w:r w:rsidR="00243A6C">
        <w:rPr>
          <w:rFonts w:ascii="Verdana" w:hAnsi="Verdana" w:cs="Arial"/>
          <w:sz w:val="20"/>
          <w:szCs w:val="20"/>
        </w:rPr>
        <w:t>SFAC</w:t>
      </w:r>
      <w:r w:rsidRPr="00C1694D">
        <w:rPr>
          <w:rFonts w:ascii="Verdana" w:hAnsi="Verdana" w:cs="Arial"/>
          <w:sz w:val="20"/>
          <w:szCs w:val="20"/>
        </w:rPr>
        <w:t xml:space="preserve"> </w:t>
      </w:r>
      <w:r w:rsidR="008A329B" w:rsidRPr="008A329B">
        <w:rPr>
          <w:rFonts w:ascii="Verdana" w:hAnsi="Verdana" w:cs="Arial"/>
          <w:sz w:val="20"/>
          <w:szCs w:val="20"/>
        </w:rPr>
        <w:t>invites submissions of fully realized, installation-ready sculpture</w:t>
      </w:r>
      <w:r w:rsidR="008A329B">
        <w:rPr>
          <w:rFonts w:ascii="Verdana" w:hAnsi="Verdana" w:cs="Arial"/>
          <w:sz w:val="20"/>
          <w:szCs w:val="20"/>
        </w:rPr>
        <w:t xml:space="preserve"> </w:t>
      </w:r>
      <w:r w:rsidR="008A329B" w:rsidRPr="008A329B">
        <w:rPr>
          <w:rFonts w:ascii="Verdana" w:hAnsi="Verdana" w:cs="Arial"/>
          <w:sz w:val="20"/>
          <w:szCs w:val="20"/>
        </w:rPr>
        <w:t>that embod</w:t>
      </w:r>
      <w:r w:rsidR="008A329B">
        <w:rPr>
          <w:rFonts w:ascii="Verdana" w:hAnsi="Verdana" w:cs="Arial"/>
          <w:sz w:val="20"/>
          <w:szCs w:val="20"/>
        </w:rPr>
        <w:t>ies</w:t>
      </w:r>
      <w:r w:rsidR="008A329B" w:rsidRPr="008A329B">
        <w:rPr>
          <w:rFonts w:ascii="Verdana" w:hAnsi="Verdana" w:cs="Arial"/>
          <w:sz w:val="20"/>
          <w:szCs w:val="20"/>
        </w:rPr>
        <w:t xml:space="preserve"> inclusive narratives, encourage</w:t>
      </w:r>
      <w:r w:rsidR="008A329B">
        <w:rPr>
          <w:rFonts w:ascii="Verdana" w:hAnsi="Verdana" w:cs="Arial"/>
          <w:sz w:val="20"/>
          <w:szCs w:val="20"/>
        </w:rPr>
        <w:t>s</w:t>
      </w:r>
      <w:r w:rsidR="008A329B" w:rsidRPr="008A329B">
        <w:rPr>
          <w:rFonts w:ascii="Verdana" w:hAnsi="Verdana" w:cs="Arial"/>
          <w:sz w:val="20"/>
          <w:szCs w:val="20"/>
        </w:rPr>
        <w:t xml:space="preserve"> meaningful community engagement, and enrich</w:t>
      </w:r>
      <w:r w:rsidR="008A329B">
        <w:rPr>
          <w:rFonts w:ascii="Verdana" w:hAnsi="Verdana" w:cs="Arial"/>
          <w:sz w:val="20"/>
          <w:szCs w:val="20"/>
        </w:rPr>
        <w:t>es</w:t>
      </w:r>
      <w:r w:rsidR="008A329B" w:rsidRPr="008A329B">
        <w:rPr>
          <w:rFonts w:ascii="Verdana" w:hAnsi="Verdana" w:cs="Arial"/>
          <w:sz w:val="20"/>
          <w:szCs w:val="20"/>
        </w:rPr>
        <w:t xml:space="preserve"> the collective understanding of public memory and civic identity</w:t>
      </w:r>
      <w:r w:rsidRPr="00C1694D">
        <w:rPr>
          <w:rFonts w:ascii="Verdana" w:hAnsi="Verdana" w:cs="Arial"/>
          <w:sz w:val="20"/>
          <w:szCs w:val="20"/>
        </w:rPr>
        <w:t>.</w:t>
      </w:r>
    </w:p>
    <w:p w14:paraId="25605E3A" w14:textId="52E7BA1D" w:rsidR="007F7135" w:rsidRPr="00C1694D" w:rsidRDefault="00C1694D" w:rsidP="00C1694D">
      <w:pPr>
        <w:rPr>
          <w:rFonts w:ascii="Verdana" w:hAnsi="Verdana" w:cs="Arial"/>
          <w:sz w:val="20"/>
          <w:szCs w:val="20"/>
        </w:rPr>
      </w:pPr>
      <w:r>
        <w:rPr>
          <w:rFonts w:ascii="Verdana" w:hAnsi="Verdana" w:cs="Arial"/>
          <w:sz w:val="20"/>
          <w:szCs w:val="20"/>
        </w:rPr>
        <w:lastRenderedPageBreak/>
        <w:br/>
      </w:r>
    </w:p>
    <w:p w14:paraId="7D0B9781" w14:textId="77777777" w:rsidR="00345602" w:rsidRDefault="00345602" w:rsidP="00345602">
      <w:pPr>
        <w:rPr>
          <w:rFonts w:ascii="Verdana" w:hAnsi="Verdana" w:cs="Arial"/>
          <w:b/>
          <w:sz w:val="20"/>
          <w:szCs w:val="20"/>
        </w:rPr>
      </w:pPr>
      <w:r w:rsidRPr="00124FCF">
        <w:rPr>
          <w:rFonts w:ascii="Verdana" w:hAnsi="Verdana" w:cs="Arial"/>
          <w:b/>
          <w:sz w:val="20"/>
          <w:szCs w:val="20"/>
        </w:rPr>
        <w:t>ART OPPORTUNITIES</w:t>
      </w:r>
    </w:p>
    <w:p w14:paraId="40C03828" w14:textId="77777777" w:rsidR="00243A6C" w:rsidRDefault="00243A6C" w:rsidP="00243A6C">
      <w:pPr>
        <w:numPr>
          <w:ilvl w:val="0"/>
          <w:numId w:val="30"/>
        </w:numPr>
        <w:rPr>
          <w:rFonts w:ascii="Verdana" w:hAnsi="Verdana" w:cs="Arial"/>
          <w:sz w:val="20"/>
          <w:szCs w:val="20"/>
        </w:rPr>
      </w:pPr>
      <w:r>
        <w:rPr>
          <w:rFonts w:ascii="Verdana" w:hAnsi="Verdana" w:cs="Arial"/>
          <w:sz w:val="20"/>
          <w:szCs w:val="20"/>
        </w:rPr>
        <w:t>A</w:t>
      </w:r>
      <w:r w:rsidRPr="00243A6C">
        <w:rPr>
          <w:rFonts w:ascii="Verdana" w:hAnsi="Verdana" w:cs="Arial"/>
          <w:sz w:val="20"/>
          <w:szCs w:val="20"/>
        </w:rPr>
        <w:t xml:space="preserve"> </w:t>
      </w:r>
      <w:r w:rsidR="00EF7926">
        <w:rPr>
          <w:rFonts w:ascii="Verdana" w:hAnsi="Verdana" w:cs="Arial"/>
          <w:sz w:val="20"/>
          <w:szCs w:val="20"/>
        </w:rPr>
        <w:t xml:space="preserve">freestanding </w:t>
      </w:r>
      <w:r w:rsidRPr="00243A6C">
        <w:rPr>
          <w:rFonts w:ascii="Verdana" w:hAnsi="Verdana" w:cs="Arial"/>
          <w:sz w:val="20"/>
          <w:szCs w:val="20"/>
        </w:rPr>
        <w:t xml:space="preserve">sculpture (or series of sculptures) </w:t>
      </w:r>
      <w:r>
        <w:rPr>
          <w:rFonts w:ascii="Verdana" w:hAnsi="Verdana" w:cs="Arial"/>
          <w:sz w:val="20"/>
          <w:szCs w:val="20"/>
        </w:rPr>
        <w:t>of</w:t>
      </w:r>
      <w:r w:rsidRPr="00243A6C">
        <w:rPr>
          <w:rFonts w:ascii="Verdana" w:hAnsi="Verdana" w:cs="Arial"/>
          <w:sz w:val="20"/>
          <w:szCs w:val="20"/>
        </w:rPr>
        <w:t xml:space="preserve"> prominent </w:t>
      </w:r>
      <w:r w:rsidR="00EF7926">
        <w:rPr>
          <w:rFonts w:ascii="Verdana" w:hAnsi="Verdana" w:cs="Arial"/>
          <w:sz w:val="20"/>
          <w:szCs w:val="20"/>
        </w:rPr>
        <w:t>scale</w:t>
      </w:r>
      <w:r w:rsidRPr="00243A6C">
        <w:rPr>
          <w:rFonts w:ascii="Verdana" w:hAnsi="Verdana" w:cs="Arial"/>
          <w:sz w:val="20"/>
          <w:szCs w:val="20"/>
        </w:rPr>
        <w:t xml:space="preserve"> </w:t>
      </w:r>
      <w:r w:rsidR="00EF7926">
        <w:rPr>
          <w:rFonts w:ascii="Verdana" w:hAnsi="Verdana" w:cs="Arial"/>
          <w:sz w:val="20"/>
          <w:szCs w:val="20"/>
        </w:rPr>
        <w:t>for temporary display in San Francisco’s Civic Center Plaza, in front of City Hall.</w:t>
      </w:r>
    </w:p>
    <w:p w14:paraId="7745266D" w14:textId="77777777" w:rsidR="003B34A4" w:rsidRDefault="003B34A4" w:rsidP="00243A6C">
      <w:pPr>
        <w:numPr>
          <w:ilvl w:val="1"/>
          <w:numId w:val="30"/>
        </w:numPr>
        <w:rPr>
          <w:rFonts w:ascii="Verdana" w:hAnsi="Verdana" w:cs="Arial"/>
          <w:sz w:val="20"/>
          <w:szCs w:val="20"/>
        </w:rPr>
      </w:pPr>
      <w:r w:rsidRPr="003B34A4">
        <w:rPr>
          <w:rFonts w:ascii="Verdana" w:hAnsi="Verdana" w:cs="Arial"/>
          <w:sz w:val="20"/>
          <w:szCs w:val="20"/>
        </w:rPr>
        <w:t>The sculpture will be on view for a period of approximately six months to one year, with the final exhibition dates established in consultation with SFAC and the artwork lender.</w:t>
      </w:r>
    </w:p>
    <w:p w14:paraId="29373FF5" w14:textId="56E968DA" w:rsidR="00243A6C" w:rsidRPr="00243A6C" w:rsidRDefault="00CC2AAB" w:rsidP="00243A6C">
      <w:pPr>
        <w:numPr>
          <w:ilvl w:val="1"/>
          <w:numId w:val="30"/>
        </w:numPr>
        <w:rPr>
          <w:rFonts w:ascii="Verdana" w:hAnsi="Verdana" w:cs="Arial"/>
          <w:sz w:val="20"/>
          <w:szCs w:val="20"/>
        </w:rPr>
      </w:pPr>
      <w:r>
        <w:rPr>
          <w:rFonts w:ascii="Verdana" w:hAnsi="Verdana" w:cs="Arial"/>
          <w:sz w:val="20"/>
          <w:szCs w:val="20"/>
        </w:rPr>
        <w:t>Sculpture f</w:t>
      </w:r>
      <w:r w:rsidR="00243A6C" w:rsidRPr="00243A6C">
        <w:rPr>
          <w:rFonts w:ascii="Verdana" w:hAnsi="Verdana" w:cs="Arial"/>
          <w:sz w:val="20"/>
          <w:szCs w:val="20"/>
        </w:rPr>
        <w:t>oundations that require below-grade installation</w:t>
      </w:r>
      <w:r w:rsidR="00243A6C">
        <w:rPr>
          <w:rFonts w:ascii="Verdana" w:hAnsi="Verdana" w:cs="Arial"/>
          <w:sz w:val="20"/>
          <w:szCs w:val="20"/>
        </w:rPr>
        <w:t xml:space="preserve"> or</w:t>
      </w:r>
      <w:r w:rsidR="00243A6C" w:rsidRPr="00243A6C">
        <w:rPr>
          <w:rFonts w:ascii="Verdana" w:hAnsi="Verdana" w:cs="Arial"/>
          <w:sz w:val="20"/>
          <w:szCs w:val="20"/>
        </w:rPr>
        <w:t xml:space="preserve"> drilling into the plaza surface are not permitted.</w:t>
      </w:r>
      <w:r w:rsidR="00243A6C">
        <w:rPr>
          <w:rFonts w:ascii="Verdana" w:hAnsi="Verdana" w:cs="Arial"/>
          <w:sz w:val="20"/>
          <w:szCs w:val="20"/>
        </w:rPr>
        <w:t xml:space="preserve"> </w:t>
      </w:r>
      <w:r w:rsidR="00243A6C" w:rsidRPr="00243A6C">
        <w:rPr>
          <w:rFonts w:ascii="Verdana" w:hAnsi="Verdana" w:cs="Arial"/>
          <w:sz w:val="20"/>
          <w:szCs w:val="20"/>
        </w:rPr>
        <w:t>Acceptable alternatives may include mounting the sculpture on a steel plate or on a freestanding pedestal that uses weighted ballasts for stability.</w:t>
      </w:r>
    </w:p>
    <w:p w14:paraId="479D6349" w14:textId="77777777" w:rsidR="00CB32D0" w:rsidRDefault="00CB32D0" w:rsidP="00CB32D0">
      <w:pPr>
        <w:ind w:left="720"/>
        <w:rPr>
          <w:rFonts w:ascii="Verdana" w:hAnsi="Verdana" w:cs="Arial"/>
          <w:sz w:val="20"/>
          <w:szCs w:val="20"/>
        </w:rPr>
      </w:pPr>
    </w:p>
    <w:p w14:paraId="7BF6B3B8" w14:textId="77777777" w:rsidR="00243A6C" w:rsidRPr="00243A6C" w:rsidRDefault="00CB32D0" w:rsidP="00243A6C">
      <w:pPr>
        <w:rPr>
          <w:rFonts w:ascii="Verdana" w:hAnsi="Verdana" w:cs="Arial"/>
          <w:sz w:val="20"/>
          <w:szCs w:val="20"/>
        </w:rPr>
      </w:pPr>
      <w:r w:rsidRPr="00CB32D0">
        <w:rPr>
          <w:rFonts w:ascii="Verdana" w:hAnsi="Verdana" w:cs="Arial"/>
          <w:b/>
          <w:sz w:val="20"/>
          <w:szCs w:val="20"/>
        </w:rPr>
        <w:t>PROJECT GOAL</w:t>
      </w:r>
      <w:r w:rsidR="00243A6C">
        <w:rPr>
          <w:rFonts w:ascii="Verdana" w:hAnsi="Verdana" w:cs="Arial"/>
          <w:b/>
          <w:sz w:val="20"/>
          <w:szCs w:val="20"/>
        </w:rPr>
        <w:t>S</w:t>
      </w:r>
      <w:r w:rsidR="00243A6C">
        <w:rPr>
          <w:rFonts w:ascii="Verdana" w:hAnsi="Verdana" w:cs="Arial"/>
          <w:b/>
          <w:sz w:val="20"/>
          <w:szCs w:val="20"/>
        </w:rPr>
        <w:br/>
      </w:r>
      <w:r w:rsidR="00243A6C" w:rsidRPr="00243A6C">
        <w:rPr>
          <w:rFonts w:ascii="Verdana" w:hAnsi="Verdana" w:cs="Arial"/>
          <w:sz w:val="20"/>
          <w:szCs w:val="20"/>
        </w:rPr>
        <w:t xml:space="preserve">The goals of this project align with the principles of </w:t>
      </w:r>
      <w:r w:rsidR="00243A6C" w:rsidRPr="00243A6C">
        <w:rPr>
          <w:rFonts w:ascii="Verdana" w:hAnsi="Verdana" w:cs="Arial"/>
          <w:i/>
          <w:iCs/>
          <w:sz w:val="20"/>
          <w:szCs w:val="20"/>
        </w:rPr>
        <w:t>Shaping Legacy</w:t>
      </w:r>
      <w:r w:rsidR="00243A6C" w:rsidRPr="00243A6C">
        <w:rPr>
          <w:rFonts w:ascii="Verdana" w:hAnsi="Verdana" w:cs="Arial"/>
          <w:sz w:val="20"/>
          <w:szCs w:val="20"/>
        </w:rPr>
        <w:t>, supporting a critical and creative exploration of how public monuments</w:t>
      </w:r>
      <w:r w:rsidR="00E76C0D">
        <w:rPr>
          <w:rFonts w:ascii="Verdana" w:hAnsi="Verdana" w:cs="Arial"/>
          <w:sz w:val="20"/>
          <w:szCs w:val="20"/>
        </w:rPr>
        <w:t xml:space="preserve"> and memorials</w:t>
      </w:r>
      <w:r w:rsidR="00243A6C" w:rsidRPr="00243A6C">
        <w:rPr>
          <w:rFonts w:ascii="Verdana" w:hAnsi="Verdana" w:cs="Arial"/>
          <w:sz w:val="20"/>
          <w:szCs w:val="20"/>
        </w:rPr>
        <w:t xml:space="preserve"> can reflect a more inclusive and representative civic narrative. Specifically, selected artwork should:</w:t>
      </w:r>
      <w:r w:rsidR="00243A6C">
        <w:rPr>
          <w:rFonts w:ascii="Verdana" w:hAnsi="Verdana" w:cs="Arial"/>
          <w:sz w:val="20"/>
          <w:szCs w:val="20"/>
        </w:rPr>
        <w:br/>
      </w:r>
    </w:p>
    <w:p w14:paraId="42598FA2" w14:textId="6C604874" w:rsidR="008A329B" w:rsidRDefault="008A329B" w:rsidP="00243A6C">
      <w:pPr>
        <w:numPr>
          <w:ilvl w:val="0"/>
          <w:numId w:val="31"/>
        </w:numPr>
        <w:rPr>
          <w:rFonts w:ascii="Verdana" w:hAnsi="Verdana" w:cs="Arial"/>
          <w:sz w:val="20"/>
          <w:szCs w:val="20"/>
        </w:rPr>
      </w:pPr>
      <w:r>
        <w:rPr>
          <w:rFonts w:ascii="Verdana" w:hAnsi="Verdana" w:cs="Arial"/>
          <w:sz w:val="20"/>
          <w:szCs w:val="20"/>
        </w:rPr>
        <w:t>F</w:t>
      </w:r>
      <w:r w:rsidRPr="008A329B">
        <w:rPr>
          <w:rFonts w:ascii="Verdana" w:hAnsi="Verdana" w:cs="Arial"/>
          <w:sz w:val="20"/>
          <w:szCs w:val="20"/>
        </w:rPr>
        <w:t xml:space="preserve">oster inclusive narratives, invite community dialogue, and contribute to an expanded understanding of public memory and civic </w:t>
      </w:r>
      <w:r w:rsidR="005C52AD">
        <w:rPr>
          <w:rFonts w:ascii="Verdana" w:hAnsi="Verdana" w:cs="Arial"/>
          <w:sz w:val="20"/>
          <w:szCs w:val="20"/>
        </w:rPr>
        <w:t>belonging.</w:t>
      </w:r>
    </w:p>
    <w:p w14:paraId="00E80203" w14:textId="77777777" w:rsidR="00243A6C" w:rsidRPr="00243A6C" w:rsidRDefault="00243A6C" w:rsidP="00243A6C">
      <w:pPr>
        <w:numPr>
          <w:ilvl w:val="0"/>
          <w:numId w:val="31"/>
        </w:numPr>
        <w:rPr>
          <w:rFonts w:ascii="Verdana" w:hAnsi="Verdana" w:cs="Arial"/>
          <w:sz w:val="20"/>
          <w:szCs w:val="20"/>
        </w:rPr>
      </w:pPr>
      <w:r w:rsidRPr="00243A6C">
        <w:rPr>
          <w:rFonts w:ascii="Verdana" w:hAnsi="Verdana" w:cs="Arial"/>
          <w:sz w:val="20"/>
          <w:szCs w:val="20"/>
        </w:rPr>
        <w:t>Be of a prominent scale that responds to the architectural and spatial context of Civic Center Plaza, ensuring strong visual presence within this historically significant civic space.</w:t>
      </w:r>
    </w:p>
    <w:p w14:paraId="5FA1DD7E" w14:textId="77777777" w:rsidR="00243A6C" w:rsidRPr="00243A6C" w:rsidRDefault="00243A6C" w:rsidP="00243A6C">
      <w:pPr>
        <w:numPr>
          <w:ilvl w:val="0"/>
          <w:numId w:val="31"/>
        </w:numPr>
        <w:rPr>
          <w:rFonts w:ascii="Verdana" w:hAnsi="Verdana" w:cs="Arial"/>
          <w:sz w:val="20"/>
          <w:szCs w:val="20"/>
        </w:rPr>
      </w:pPr>
      <w:r w:rsidRPr="00243A6C">
        <w:rPr>
          <w:rFonts w:ascii="Verdana" w:hAnsi="Verdana" w:cs="Arial"/>
          <w:sz w:val="20"/>
          <w:szCs w:val="20"/>
        </w:rPr>
        <w:t>Be constructed from durable, low-maintenance materials suitable for outdoor display and safe for public interaction.</w:t>
      </w:r>
    </w:p>
    <w:p w14:paraId="5FBB11A6" w14:textId="77777777" w:rsidR="002032C1" w:rsidRDefault="002032C1" w:rsidP="00345602">
      <w:pPr>
        <w:rPr>
          <w:rFonts w:ascii="Verdana" w:hAnsi="Verdana" w:cs="Arial"/>
          <w:sz w:val="20"/>
          <w:szCs w:val="20"/>
        </w:rPr>
      </w:pPr>
    </w:p>
    <w:p w14:paraId="26A101AC" w14:textId="77777777" w:rsidR="00345602" w:rsidRDefault="0046205F" w:rsidP="00345602">
      <w:pPr>
        <w:rPr>
          <w:rFonts w:ascii="Verdana" w:hAnsi="Verdana" w:cs="Arial"/>
          <w:b/>
          <w:sz w:val="20"/>
          <w:szCs w:val="20"/>
        </w:rPr>
      </w:pPr>
      <w:r>
        <w:rPr>
          <w:rFonts w:ascii="Verdana" w:hAnsi="Verdana" w:cs="Arial"/>
          <w:b/>
          <w:sz w:val="20"/>
          <w:szCs w:val="20"/>
        </w:rPr>
        <w:t xml:space="preserve">ARTWORK </w:t>
      </w:r>
      <w:r w:rsidR="00345602">
        <w:rPr>
          <w:rFonts w:ascii="Verdana" w:hAnsi="Verdana" w:cs="Arial"/>
          <w:b/>
          <w:sz w:val="20"/>
          <w:szCs w:val="20"/>
        </w:rPr>
        <w:t xml:space="preserve">BUDGET </w:t>
      </w:r>
    </w:p>
    <w:p w14:paraId="6098C27A" w14:textId="763A4A0B" w:rsidR="00EA7F1F" w:rsidRDefault="00390B06" w:rsidP="002032C1">
      <w:pPr>
        <w:rPr>
          <w:rFonts w:ascii="Verdana" w:hAnsi="Verdana" w:cs="Arial"/>
          <w:sz w:val="20"/>
          <w:szCs w:val="20"/>
        </w:rPr>
      </w:pPr>
      <w:r w:rsidRPr="00390B06">
        <w:rPr>
          <w:rFonts w:ascii="Verdana" w:hAnsi="Verdana" w:cs="Arial"/>
          <w:sz w:val="20"/>
          <w:szCs w:val="20"/>
        </w:rPr>
        <w:t xml:space="preserve">Project costs—including artwork packing, roundtrip transportation, insurance, engineering, installation, deinstallation, and maintenance for the duration of the display—will be determined based on the specific requirements of the selected </w:t>
      </w:r>
      <w:r w:rsidR="00D57E66">
        <w:rPr>
          <w:rFonts w:ascii="Verdana" w:hAnsi="Verdana" w:cs="Arial"/>
          <w:sz w:val="20"/>
          <w:szCs w:val="20"/>
        </w:rPr>
        <w:t>artwork.</w:t>
      </w:r>
      <w:r w:rsidR="00D57E66">
        <w:rPr>
          <w:rFonts w:ascii="Verdana" w:hAnsi="Verdana" w:cs="Arial"/>
          <w:sz w:val="20"/>
          <w:szCs w:val="20"/>
        </w:rPr>
        <w:br/>
      </w:r>
    </w:p>
    <w:p w14:paraId="003AB789" w14:textId="5F73CA02" w:rsidR="0097476C" w:rsidRPr="00757D22" w:rsidRDefault="008D32ED" w:rsidP="0097476C">
      <w:pPr>
        <w:rPr>
          <w:rFonts w:ascii="Verdana" w:hAnsi="Verdana" w:cs="Arial"/>
          <w:b/>
          <w:sz w:val="20"/>
          <w:szCs w:val="20"/>
        </w:rPr>
      </w:pPr>
      <w:r>
        <w:rPr>
          <w:rFonts w:ascii="Verdana" w:hAnsi="Verdana" w:cs="Arial"/>
          <w:b/>
          <w:sz w:val="20"/>
          <w:szCs w:val="20"/>
        </w:rPr>
        <w:t>ARTIST</w:t>
      </w:r>
      <w:r w:rsidR="00757D22">
        <w:rPr>
          <w:rFonts w:ascii="Verdana" w:hAnsi="Verdana" w:cs="Arial"/>
          <w:b/>
          <w:sz w:val="20"/>
          <w:szCs w:val="20"/>
        </w:rPr>
        <w:t xml:space="preserve"> </w:t>
      </w:r>
      <w:r w:rsidR="00757D22" w:rsidRPr="00757D22">
        <w:rPr>
          <w:rFonts w:ascii="Verdana" w:hAnsi="Verdana" w:cs="Arial"/>
          <w:b/>
          <w:sz w:val="20"/>
          <w:szCs w:val="20"/>
        </w:rPr>
        <w:t>RECRUITMENT APPROACH</w:t>
      </w:r>
      <w:r w:rsidR="00CA3A7A">
        <w:rPr>
          <w:rFonts w:ascii="Verdana" w:hAnsi="Verdana" w:cs="Arial"/>
          <w:b/>
          <w:sz w:val="20"/>
          <w:szCs w:val="20"/>
        </w:rPr>
        <w:t xml:space="preserve"> AND ELIGIBILITY</w:t>
      </w:r>
    </w:p>
    <w:p w14:paraId="679FA323" w14:textId="4C63EE3B" w:rsidR="00D91500" w:rsidRDefault="00B67126" w:rsidP="0097476C">
      <w:pPr>
        <w:rPr>
          <w:rFonts w:ascii="Verdana" w:hAnsi="Verdana" w:cs="Arial"/>
          <w:sz w:val="20"/>
          <w:szCs w:val="20"/>
        </w:rPr>
      </w:pPr>
      <w:r w:rsidRPr="00B67126">
        <w:rPr>
          <w:rFonts w:ascii="Verdana" w:hAnsi="Verdana" w:cs="Arial"/>
          <w:sz w:val="20"/>
          <w:szCs w:val="20"/>
        </w:rPr>
        <w:t>Arts Commission staff will issue a Request for Proposals (RFP), open to professional, practicing artists who either reside in the United States or are represented by a U.S.-based gallery.</w:t>
      </w:r>
      <w:r w:rsidR="007C2D9C" w:rsidRPr="007C2D9C">
        <w:t xml:space="preserve"> </w:t>
      </w:r>
      <w:r w:rsidR="007C2D9C">
        <w:rPr>
          <w:rFonts w:ascii="Verdana" w:hAnsi="Verdana" w:cs="Arial"/>
          <w:sz w:val="20"/>
          <w:szCs w:val="20"/>
        </w:rPr>
        <w:t>Outreach and recruitment will</w:t>
      </w:r>
      <w:r w:rsidR="001A10AD">
        <w:rPr>
          <w:rFonts w:ascii="Verdana" w:hAnsi="Verdana" w:cs="Arial"/>
          <w:sz w:val="20"/>
          <w:szCs w:val="20"/>
        </w:rPr>
        <w:t xml:space="preserve"> focus on available artworks that</w:t>
      </w:r>
      <w:r w:rsidR="007C2D9C" w:rsidRPr="007C2D9C">
        <w:rPr>
          <w:rFonts w:ascii="Verdana" w:hAnsi="Verdana" w:cs="Arial"/>
          <w:sz w:val="20"/>
          <w:szCs w:val="20"/>
        </w:rPr>
        <w:t xml:space="preserve"> align to the specific goals of the project.</w:t>
      </w:r>
      <w:r w:rsidR="007C2D9C">
        <w:rPr>
          <w:rFonts w:ascii="Verdana" w:hAnsi="Verdana" w:cs="Arial"/>
          <w:sz w:val="20"/>
          <w:szCs w:val="20"/>
        </w:rPr>
        <w:br/>
      </w:r>
    </w:p>
    <w:p w14:paraId="72426189" w14:textId="3AA7BB10" w:rsidR="00CA3A7A" w:rsidRPr="00CA3A7A" w:rsidRDefault="00757D22" w:rsidP="00CA3A7A">
      <w:pPr>
        <w:rPr>
          <w:rFonts w:ascii="Verdana" w:hAnsi="Verdana" w:cs="Arial"/>
          <w:b/>
          <w:sz w:val="20"/>
          <w:szCs w:val="20"/>
        </w:rPr>
      </w:pPr>
      <w:r w:rsidRPr="00230A61">
        <w:rPr>
          <w:rFonts w:ascii="Verdana" w:hAnsi="Verdana" w:cs="Arial"/>
          <w:b/>
          <w:sz w:val="20"/>
          <w:szCs w:val="20"/>
        </w:rPr>
        <w:t>AR</w:t>
      </w:r>
      <w:r w:rsidR="00656DA9">
        <w:rPr>
          <w:rFonts w:ascii="Verdana" w:hAnsi="Verdana" w:cs="Arial"/>
          <w:b/>
          <w:sz w:val="20"/>
          <w:szCs w:val="20"/>
        </w:rPr>
        <w:t>TWORK</w:t>
      </w:r>
      <w:r w:rsidRPr="00230A61">
        <w:rPr>
          <w:rFonts w:ascii="Verdana" w:hAnsi="Verdana" w:cs="Arial"/>
          <w:b/>
          <w:sz w:val="20"/>
          <w:szCs w:val="20"/>
        </w:rPr>
        <w:t xml:space="preserve"> SELECTION PROCESS</w:t>
      </w:r>
    </w:p>
    <w:p w14:paraId="05BE0673" w14:textId="030D15BE" w:rsidR="0097476C" w:rsidRPr="00923598" w:rsidRDefault="00AC7EF0" w:rsidP="0097476C">
      <w:pPr>
        <w:rPr>
          <w:rFonts w:ascii="Verdana" w:hAnsi="Verdana" w:cs="Arial"/>
          <w:sz w:val="20"/>
          <w:szCs w:val="20"/>
        </w:rPr>
      </w:pPr>
      <w:r w:rsidRPr="00AC7EF0">
        <w:rPr>
          <w:rFonts w:ascii="Verdana" w:hAnsi="Verdana" w:cs="Arial"/>
          <w:sz w:val="20"/>
          <w:szCs w:val="20"/>
        </w:rPr>
        <w:t>Eligible applications will be reviewed by SFAC staff, who will identify and recommend a sculpture for the site in consultation with the Mayor’s Office, the San Francisco Recreation and Parks Department, and the Civic Center Community Benefit District. Applications deemed eligible may also be considered for placement at other sites or for future public art opportunities.</w:t>
      </w:r>
      <w:r w:rsidR="00CA3A7A">
        <w:br/>
      </w:r>
    </w:p>
    <w:p w14:paraId="660A14DC" w14:textId="77777777" w:rsidR="0097476C" w:rsidRPr="00923598" w:rsidRDefault="0097476C" w:rsidP="0097476C">
      <w:pPr>
        <w:keepNext/>
        <w:rPr>
          <w:rFonts w:ascii="Verdana" w:hAnsi="Verdana" w:cs="Arial"/>
          <w:b/>
          <w:sz w:val="20"/>
          <w:szCs w:val="20"/>
        </w:rPr>
      </w:pPr>
      <w:r w:rsidRPr="00923598">
        <w:rPr>
          <w:rFonts w:ascii="Verdana" w:hAnsi="Verdana" w:cs="Arial"/>
          <w:b/>
          <w:sz w:val="20"/>
          <w:szCs w:val="20"/>
        </w:rPr>
        <w:t>TIMELINE (Subject to change)</w:t>
      </w:r>
    </w:p>
    <w:p w14:paraId="2BCF26C5" w14:textId="72EC00DA" w:rsidR="00135712" w:rsidRPr="00135712" w:rsidRDefault="005904E0" w:rsidP="00135712">
      <w:pPr>
        <w:rPr>
          <w:rFonts w:ascii="Verdana" w:hAnsi="Verdana" w:cs="Arial"/>
          <w:sz w:val="20"/>
          <w:szCs w:val="20"/>
        </w:rPr>
      </w:pPr>
      <w:r>
        <w:rPr>
          <w:rFonts w:ascii="Verdana" w:hAnsi="Verdana" w:cs="Arial"/>
          <w:sz w:val="20"/>
          <w:szCs w:val="20"/>
        </w:rPr>
        <w:t>Project Plan</w:t>
      </w:r>
      <w:r w:rsidR="00135712" w:rsidRPr="00135712">
        <w:rPr>
          <w:rFonts w:ascii="Verdana" w:hAnsi="Verdana" w:cs="Arial"/>
          <w:sz w:val="20"/>
          <w:szCs w:val="20"/>
        </w:rPr>
        <w:t xml:space="preserve"> Approval</w:t>
      </w:r>
      <w:r w:rsidR="006E36EC">
        <w:rPr>
          <w:rFonts w:ascii="Verdana" w:hAnsi="Verdana" w:cs="Arial"/>
          <w:sz w:val="20"/>
          <w:szCs w:val="20"/>
        </w:rPr>
        <w:t xml:space="preserve"> (VAC)</w:t>
      </w:r>
      <w:r w:rsidR="006E36EC">
        <w:rPr>
          <w:rFonts w:ascii="Verdana" w:hAnsi="Verdana" w:cs="Arial"/>
          <w:sz w:val="20"/>
          <w:szCs w:val="20"/>
        </w:rPr>
        <w:tab/>
      </w:r>
      <w:r w:rsidR="006E36EC">
        <w:rPr>
          <w:rFonts w:ascii="Verdana" w:hAnsi="Verdana" w:cs="Arial"/>
          <w:sz w:val="20"/>
          <w:szCs w:val="20"/>
        </w:rPr>
        <w:tab/>
      </w:r>
      <w:r w:rsidR="008A3279">
        <w:rPr>
          <w:rFonts w:ascii="Verdana" w:hAnsi="Verdana" w:cs="Arial"/>
          <w:sz w:val="20"/>
          <w:szCs w:val="20"/>
        </w:rPr>
        <w:tab/>
      </w:r>
      <w:r>
        <w:rPr>
          <w:rFonts w:ascii="Verdana" w:hAnsi="Verdana" w:cs="Arial"/>
          <w:sz w:val="20"/>
          <w:szCs w:val="20"/>
        </w:rPr>
        <w:tab/>
      </w:r>
      <w:r w:rsidR="002A052F">
        <w:rPr>
          <w:rFonts w:ascii="Verdana" w:hAnsi="Verdana" w:cs="Arial"/>
          <w:sz w:val="20"/>
          <w:szCs w:val="20"/>
        </w:rPr>
        <w:t>August 20, 2025</w:t>
      </w:r>
    </w:p>
    <w:p w14:paraId="450F2E28" w14:textId="3530C504" w:rsidR="00135712" w:rsidRPr="00135712" w:rsidRDefault="00135712" w:rsidP="00135712">
      <w:pPr>
        <w:rPr>
          <w:rFonts w:ascii="Verdana" w:hAnsi="Verdana" w:cs="Arial"/>
          <w:sz w:val="20"/>
          <w:szCs w:val="20"/>
        </w:rPr>
      </w:pPr>
      <w:r w:rsidRPr="00135712">
        <w:rPr>
          <w:rFonts w:ascii="Verdana" w:hAnsi="Verdana" w:cs="Arial"/>
          <w:sz w:val="20"/>
          <w:szCs w:val="20"/>
        </w:rPr>
        <w:t>RF</w:t>
      </w:r>
      <w:r w:rsidR="003F624B">
        <w:rPr>
          <w:rFonts w:ascii="Verdana" w:hAnsi="Verdana" w:cs="Arial"/>
          <w:sz w:val="20"/>
          <w:szCs w:val="20"/>
        </w:rPr>
        <w:t>P</w:t>
      </w:r>
      <w:r w:rsidRPr="00135712">
        <w:rPr>
          <w:rFonts w:ascii="Verdana" w:hAnsi="Verdana" w:cs="Arial"/>
          <w:sz w:val="20"/>
          <w:szCs w:val="20"/>
        </w:rPr>
        <w:t xml:space="preserve"> Issued</w:t>
      </w:r>
      <w:r w:rsidR="006E36EC">
        <w:rPr>
          <w:rFonts w:ascii="Verdana" w:hAnsi="Verdana" w:cs="Arial"/>
          <w:sz w:val="20"/>
          <w:szCs w:val="20"/>
        </w:rPr>
        <w:tab/>
      </w:r>
      <w:r w:rsidR="006E36EC">
        <w:rPr>
          <w:rFonts w:ascii="Verdana" w:hAnsi="Verdana" w:cs="Arial"/>
          <w:sz w:val="20"/>
          <w:szCs w:val="20"/>
        </w:rPr>
        <w:tab/>
      </w:r>
      <w:r w:rsidR="006E36EC">
        <w:rPr>
          <w:rFonts w:ascii="Verdana" w:hAnsi="Verdana" w:cs="Arial"/>
          <w:sz w:val="20"/>
          <w:szCs w:val="20"/>
        </w:rPr>
        <w:tab/>
      </w:r>
      <w:r w:rsidR="006E36EC">
        <w:rPr>
          <w:rFonts w:ascii="Verdana" w:hAnsi="Verdana" w:cs="Arial"/>
          <w:sz w:val="20"/>
          <w:szCs w:val="20"/>
        </w:rPr>
        <w:tab/>
      </w:r>
      <w:r w:rsidR="006E36EC">
        <w:rPr>
          <w:rFonts w:ascii="Verdana" w:hAnsi="Verdana" w:cs="Arial"/>
          <w:sz w:val="20"/>
          <w:szCs w:val="20"/>
        </w:rPr>
        <w:tab/>
      </w:r>
      <w:r w:rsidR="008A3279">
        <w:rPr>
          <w:rFonts w:ascii="Verdana" w:hAnsi="Verdana" w:cs="Arial"/>
          <w:sz w:val="20"/>
          <w:szCs w:val="20"/>
        </w:rPr>
        <w:tab/>
      </w:r>
      <w:r w:rsidR="002A052F">
        <w:rPr>
          <w:rFonts w:ascii="Verdana" w:hAnsi="Verdana" w:cs="Arial"/>
          <w:sz w:val="20"/>
          <w:szCs w:val="20"/>
        </w:rPr>
        <w:t>September 2025</w:t>
      </w:r>
    </w:p>
    <w:p w14:paraId="726A7F28" w14:textId="02D00440" w:rsidR="00135712" w:rsidRPr="00135712" w:rsidRDefault="00135712" w:rsidP="00135712">
      <w:pPr>
        <w:rPr>
          <w:rFonts w:ascii="Verdana" w:hAnsi="Verdana" w:cs="Arial"/>
          <w:sz w:val="20"/>
          <w:szCs w:val="20"/>
        </w:rPr>
      </w:pPr>
      <w:r w:rsidRPr="00135712">
        <w:rPr>
          <w:rFonts w:ascii="Verdana" w:hAnsi="Verdana" w:cs="Arial"/>
          <w:sz w:val="20"/>
          <w:szCs w:val="20"/>
        </w:rPr>
        <w:t>RF</w:t>
      </w:r>
      <w:r w:rsidR="003F624B">
        <w:rPr>
          <w:rFonts w:ascii="Verdana" w:hAnsi="Verdana" w:cs="Arial"/>
          <w:sz w:val="20"/>
          <w:szCs w:val="20"/>
        </w:rPr>
        <w:t>P</w:t>
      </w:r>
      <w:r w:rsidRPr="00135712">
        <w:rPr>
          <w:rFonts w:ascii="Verdana" w:hAnsi="Verdana" w:cs="Arial"/>
          <w:sz w:val="20"/>
          <w:szCs w:val="20"/>
        </w:rPr>
        <w:t xml:space="preserve"> Deadline</w:t>
      </w:r>
      <w:r w:rsidR="006E36EC">
        <w:rPr>
          <w:rFonts w:ascii="Verdana" w:hAnsi="Verdana" w:cs="Arial"/>
          <w:sz w:val="20"/>
          <w:szCs w:val="20"/>
        </w:rPr>
        <w:tab/>
      </w:r>
      <w:r w:rsidR="006E36EC">
        <w:rPr>
          <w:rFonts w:ascii="Verdana" w:hAnsi="Verdana" w:cs="Arial"/>
          <w:sz w:val="20"/>
          <w:szCs w:val="20"/>
        </w:rPr>
        <w:tab/>
      </w:r>
      <w:r w:rsidR="006E36EC">
        <w:rPr>
          <w:rFonts w:ascii="Verdana" w:hAnsi="Verdana" w:cs="Arial"/>
          <w:sz w:val="20"/>
          <w:szCs w:val="20"/>
        </w:rPr>
        <w:tab/>
      </w:r>
      <w:r w:rsidR="006E36EC">
        <w:rPr>
          <w:rFonts w:ascii="Verdana" w:hAnsi="Verdana" w:cs="Arial"/>
          <w:sz w:val="20"/>
          <w:szCs w:val="20"/>
        </w:rPr>
        <w:tab/>
      </w:r>
      <w:r w:rsidR="006E36EC">
        <w:rPr>
          <w:rFonts w:ascii="Verdana" w:hAnsi="Verdana" w:cs="Arial"/>
          <w:sz w:val="20"/>
          <w:szCs w:val="20"/>
        </w:rPr>
        <w:tab/>
      </w:r>
      <w:r w:rsidR="008A3279">
        <w:rPr>
          <w:rFonts w:ascii="Verdana" w:hAnsi="Verdana" w:cs="Arial"/>
          <w:sz w:val="20"/>
          <w:szCs w:val="20"/>
        </w:rPr>
        <w:tab/>
      </w:r>
      <w:r w:rsidR="002A052F">
        <w:rPr>
          <w:rFonts w:ascii="Verdana" w:hAnsi="Verdana" w:cs="Arial"/>
          <w:sz w:val="20"/>
          <w:szCs w:val="20"/>
        </w:rPr>
        <w:t>November 2025</w:t>
      </w:r>
    </w:p>
    <w:p w14:paraId="7A9D1E6F" w14:textId="46F344B8" w:rsidR="00135712" w:rsidRPr="00135712" w:rsidRDefault="00825081" w:rsidP="00135712">
      <w:pPr>
        <w:rPr>
          <w:rFonts w:ascii="Verdana" w:hAnsi="Verdana" w:cs="Arial"/>
          <w:sz w:val="20"/>
          <w:szCs w:val="20"/>
        </w:rPr>
      </w:pPr>
      <w:r>
        <w:rPr>
          <w:rFonts w:ascii="Verdana" w:hAnsi="Verdana" w:cs="Arial"/>
          <w:sz w:val="20"/>
          <w:szCs w:val="20"/>
        </w:rPr>
        <w:t>Review of Proposals</w:t>
      </w:r>
      <w:r w:rsidR="00135712" w:rsidRPr="00135712">
        <w:rPr>
          <w:rFonts w:ascii="Verdana" w:hAnsi="Verdana" w:cs="Arial"/>
          <w:sz w:val="20"/>
          <w:szCs w:val="20"/>
        </w:rPr>
        <w:t xml:space="preserve"> </w:t>
      </w:r>
      <w:r w:rsidR="006E36EC">
        <w:rPr>
          <w:rFonts w:ascii="Verdana" w:hAnsi="Verdana" w:cs="Arial"/>
          <w:sz w:val="20"/>
          <w:szCs w:val="20"/>
        </w:rPr>
        <w:tab/>
      </w:r>
      <w:r w:rsidR="006E36EC">
        <w:rPr>
          <w:rFonts w:ascii="Verdana" w:hAnsi="Verdana" w:cs="Arial"/>
          <w:sz w:val="20"/>
          <w:szCs w:val="20"/>
        </w:rPr>
        <w:tab/>
      </w:r>
      <w:r w:rsidR="003F624B">
        <w:rPr>
          <w:rFonts w:ascii="Verdana" w:hAnsi="Verdana" w:cs="Arial"/>
          <w:sz w:val="20"/>
          <w:szCs w:val="20"/>
        </w:rPr>
        <w:tab/>
      </w:r>
      <w:r w:rsidR="003F624B">
        <w:rPr>
          <w:rFonts w:ascii="Verdana" w:hAnsi="Verdana" w:cs="Arial"/>
          <w:sz w:val="20"/>
          <w:szCs w:val="20"/>
        </w:rPr>
        <w:tab/>
      </w:r>
      <w:r w:rsidR="008A3279">
        <w:rPr>
          <w:rFonts w:ascii="Verdana" w:hAnsi="Verdana" w:cs="Arial"/>
          <w:sz w:val="20"/>
          <w:szCs w:val="20"/>
        </w:rPr>
        <w:tab/>
      </w:r>
      <w:r w:rsidR="002A052F">
        <w:rPr>
          <w:rFonts w:ascii="Verdana" w:hAnsi="Verdana" w:cs="Arial"/>
          <w:sz w:val="20"/>
          <w:szCs w:val="20"/>
        </w:rPr>
        <w:t>December 2025</w:t>
      </w:r>
    </w:p>
    <w:p w14:paraId="78A580BB" w14:textId="020926DD" w:rsidR="00135712" w:rsidRPr="00135712" w:rsidRDefault="00135712" w:rsidP="00135712">
      <w:pPr>
        <w:rPr>
          <w:rFonts w:ascii="Verdana" w:hAnsi="Verdana" w:cs="Arial"/>
          <w:sz w:val="20"/>
          <w:szCs w:val="20"/>
        </w:rPr>
      </w:pPr>
      <w:r w:rsidRPr="00135712">
        <w:rPr>
          <w:rFonts w:ascii="Verdana" w:hAnsi="Verdana" w:cs="Arial"/>
          <w:sz w:val="20"/>
          <w:szCs w:val="20"/>
        </w:rPr>
        <w:t>VAC Approval</w:t>
      </w:r>
      <w:r w:rsidR="006E36EC">
        <w:rPr>
          <w:rFonts w:ascii="Verdana" w:hAnsi="Verdana" w:cs="Arial"/>
          <w:sz w:val="20"/>
          <w:szCs w:val="20"/>
        </w:rPr>
        <w:tab/>
      </w:r>
      <w:r w:rsidR="006E36EC">
        <w:rPr>
          <w:rFonts w:ascii="Verdana" w:hAnsi="Verdana" w:cs="Arial"/>
          <w:sz w:val="20"/>
          <w:szCs w:val="20"/>
        </w:rPr>
        <w:tab/>
      </w:r>
      <w:r w:rsidR="006E36EC">
        <w:rPr>
          <w:rFonts w:ascii="Verdana" w:hAnsi="Verdana" w:cs="Arial"/>
          <w:sz w:val="20"/>
          <w:szCs w:val="20"/>
        </w:rPr>
        <w:tab/>
      </w:r>
      <w:r w:rsidR="006E36EC">
        <w:rPr>
          <w:rFonts w:ascii="Verdana" w:hAnsi="Verdana" w:cs="Arial"/>
          <w:sz w:val="20"/>
          <w:szCs w:val="20"/>
        </w:rPr>
        <w:tab/>
      </w:r>
      <w:r w:rsidR="006E36EC">
        <w:rPr>
          <w:rFonts w:ascii="Verdana" w:hAnsi="Verdana" w:cs="Arial"/>
          <w:sz w:val="20"/>
          <w:szCs w:val="20"/>
        </w:rPr>
        <w:tab/>
      </w:r>
      <w:r w:rsidR="008A3279">
        <w:rPr>
          <w:rFonts w:ascii="Verdana" w:hAnsi="Verdana" w:cs="Arial"/>
          <w:sz w:val="20"/>
          <w:szCs w:val="20"/>
        </w:rPr>
        <w:tab/>
      </w:r>
      <w:r w:rsidR="002A052F">
        <w:rPr>
          <w:rFonts w:ascii="Verdana" w:hAnsi="Verdana" w:cs="Arial"/>
          <w:sz w:val="20"/>
          <w:szCs w:val="20"/>
        </w:rPr>
        <w:t>January 2026</w:t>
      </w:r>
    </w:p>
    <w:p w14:paraId="0048823E" w14:textId="37B523E0" w:rsidR="00135712" w:rsidRPr="00135712" w:rsidRDefault="00135712" w:rsidP="00135712">
      <w:pPr>
        <w:rPr>
          <w:rFonts w:ascii="Verdana" w:hAnsi="Verdana" w:cs="Arial"/>
          <w:sz w:val="20"/>
          <w:szCs w:val="20"/>
        </w:rPr>
      </w:pPr>
      <w:r w:rsidRPr="00135712">
        <w:rPr>
          <w:rFonts w:ascii="Verdana" w:hAnsi="Verdana" w:cs="Arial"/>
          <w:sz w:val="20"/>
          <w:szCs w:val="20"/>
        </w:rPr>
        <w:t>Arts Commission Approval</w:t>
      </w:r>
      <w:r w:rsidR="006E36EC">
        <w:rPr>
          <w:rFonts w:ascii="Verdana" w:hAnsi="Verdana" w:cs="Arial"/>
          <w:sz w:val="20"/>
          <w:szCs w:val="20"/>
        </w:rPr>
        <w:tab/>
      </w:r>
      <w:r w:rsidR="006E36EC">
        <w:rPr>
          <w:rFonts w:ascii="Verdana" w:hAnsi="Verdana" w:cs="Arial"/>
          <w:sz w:val="20"/>
          <w:szCs w:val="20"/>
        </w:rPr>
        <w:tab/>
      </w:r>
      <w:r w:rsidR="006E36EC">
        <w:rPr>
          <w:rFonts w:ascii="Verdana" w:hAnsi="Verdana" w:cs="Arial"/>
          <w:sz w:val="20"/>
          <w:szCs w:val="20"/>
        </w:rPr>
        <w:tab/>
      </w:r>
      <w:r w:rsidR="008A3279">
        <w:rPr>
          <w:rFonts w:ascii="Verdana" w:hAnsi="Verdana" w:cs="Arial"/>
          <w:sz w:val="20"/>
          <w:szCs w:val="20"/>
        </w:rPr>
        <w:tab/>
      </w:r>
      <w:r w:rsidR="002A052F">
        <w:rPr>
          <w:rFonts w:ascii="Verdana" w:hAnsi="Verdana" w:cs="Arial"/>
          <w:sz w:val="20"/>
          <w:szCs w:val="20"/>
        </w:rPr>
        <w:t>February 2026</w:t>
      </w:r>
    </w:p>
    <w:p w14:paraId="78B9452F" w14:textId="64166933" w:rsidR="00135712" w:rsidRDefault="003F624B" w:rsidP="00135712">
      <w:pPr>
        <w:rPr>
          <w:rFonts w:ascii="Verdana" w:hAnsi="Verdana" w:cs="Arial"/>
          <w:sz w:val="20"/>
          <w:szCs w:val="20"/>
        </w:rPr>
      </w:pPr>
      <w:r>
        <w:rPr>
          <w:rFonts w:ascii="Verdana" w:hAnsi="Verdana" w:cs="Arial"/>
          <w:sz w:val="20"/>
          <w:szCs w:val="20"/>
        </w:rPr>
        <w:t>Artwork Loan Agreement Complete</w:t>
      </w:r>
      <w:r w:rsidR="006E36EC">
        <w:rPr>
          <w:rFonts w:ascii="Verdana" w:hAnsi="Verdana" w:cs="Arial"/>
          <w:sz w:val="20"/>
          <w:szCs w:val="20"/>
        </w:rPr>
        <w:tab/>
      </w:r>
      <w:r w:rsidR="006E36EC">
        <w:rPr>
          <w:rFonts w:ascii="Verdana" w:hAnsi="Verdana" w:cs="Arial"/>
          <w:sz w:val="20"/>
          <w:szCs w:val="20"/>
        </w:rPr>
        <w:tab/>
      </w:r>
      <w:r w:rsidR="006E36EC">
        <w:rPr>
          <w:rFonts w:ascii="Verdana" w:hAnsi="Verdana" w:cs="Arial"/>
          <w:sz w:val="20"/>
          <w:szCs w:val="20"/>
        </w:rPr>
        <w:tab/>
      </w:r>
      <w:r w:rsidR="002A052F">
        <w:rPr>
          <w:rFonts w:ascii="Verdana" w:hAnsi="Verdana" w:cs="Arial"/>
          <w:sz w:val="20"/>
          <w:szCs w:val="20"/>
        </w:rPr>
        <w:t>April 2026</w:t>
      </w:r>
    </w:p>
    <w:p w14:paraId="76A012E9" w14:textId="7CDB1C62" w:rsidR="003F624B" w:rsidRDefault="003F624B" w:rsidP="00135712">
      <w:pPr>
        <w:rPr>
          <w:rFonts w:ascii="Verdana" w:hAnsi="Verdana" w:cs="Arial"/>
          <w:sz w:val="20"/>
          <w:szCs w:val="20"/>
        </w:rPr>
      </w:pPr>
      <w:r>
        <w:rPr>
          <w:rFonts w:ascii="Verdana" w:hAnsi="Verdana" w:cs="Arial"/>
          <w:sz w:val="20"/>
          <w:szCs w:val="20"/>
        </w:rPr>
        <w:t>Artwork Installation</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sidR="002A052F">
        <w:rPr>
          <w:rFonts w:ascii="Verdana" w:hAnsi="Verdana" w:cs="Arial"/>
          <w:sz w:val="20"/>
          <w:szCs w:val="20"/>
        </w:rPr>
        <w:t>Summer 2026</w:t>
      </w:r>
    </w:p>
    <w:p w14:paraId="76026004" w14:textId="77777777" w:rsidR="0097476C" w:rsidRPr="001B1D9C" w:rsidRDefault="0097476C" w:rsidP="0097476C">
      <w:pPr>
        <w:rPr>
          <w:rFonts w:ascii="Verdana" w:hAnsi="Verdana" w:cs="Arial"/>
          <w:b/>
          <w:sz w:val="20"/>
          <w:szCs w:val="20"/>
        </w:rPr>
      </w:pPr>
    </w:p>
    <w:p w14:paraId="542A5E88" w14:textId="77777777" w:rsidR="0097476C" w:rsidRPr="00230A61" w:rsidRDefault="0097476C" w:rsidP="0097476C">
      <w:pPr>
        <w:rPr>
          <w:rFonts w:ascii="Verdana" w:hAnsi="Verdana" w:cs="Arial"/>
          <w:b/>
          <w:sz w:val="20"/>
          <w:szCs w:val="20"/>
        </w:rPr>
      </w:pPr>
      <w:r w:rsidRPr="00230A61">
        <w:rPr>
          <w:rFonts w:ascii="Verdana" w:hAnsi="Verdana" w:cs="Arial"/>
          <w:b/>
          <w:sz w:val="20"/>
          <w:szCs w:val="20"/>
        </w:rPr>
        <w:t>FURTHER INFORMATION</w:t>
      </w:r>
    </w:p>
    <w:p w14:paraId="78796297" w14:textId="23FF8507" w:rsidR="0097476C" w:rsidRPr="00230A61" w:rsidRDefault="0097476C" w:rsidP="0097476C">
      <w:pPr>
        <w:rPr>
          <w:rFonts w:ascii="Verdana" w:hAnsi="Verdana" w:cs="Arial"/>
          <w:sz w:val="20"/>
          <w:szCs w:val="20"/>
        </w:rPr>
      </w:pPr>
      <w:r w:rsidRPr="00230A61">
        <w:rPr>
          <w:rFonts w:ascii="Verdana" w:hAnsi="Verdana" w:cs="Arial"/>
          <w:sz w:val="20"/>
          <w:szCs w:val="20"/>
        </w:rPr>
        <w:t xml:space="preserve">Contact </w:t>
      </w:r>
      <w:r w:rsidR="0059174D">
        <w:rPr>
          <w:rFonts w:ascii="Verdana" w:hAnsi="Verdana" w:cs="Arial"/>
          <w:sz w:val="20"/>
          <w:szCs w:val="20"/>
        </w:rPr>
        <w:t>Jackie von Treskow</w:t>
      </w:r>
      <w:r w:rsidRPr="00230A61">
        <w:rPr>
          <w:rFonts w:ascii="Verdana" w:hAnsi="Verdana" w:cs="Arial"/>
          <w:sz w:val="20"/>
          <w:szCs w:val="20"/>
        </w:rPr>
        <w:t xml:space="preserve">, </w:t>
      </w:r>
      <w:r w:rsidR="0059174D">
        <w:rPr>
          <w:rFonts w:ascii="Verdana" w:hAnsi="Verdana" w:cs="Arial"/>
          <w:sz w:val="20"/>
          <w:szCs w:val="20"/>
        </w:rPr>
        <w:t>Senior Public Art Program Manager,</w:t>
      </w:r>
      <w:r w:rsidRPr="00230A61">
        <w:rPr>
          <w:rFonts w:ascii="Verdana" w:hAnsi="Verdana" w:cs="Arial"/>
          <w:sz w:val="20"/>
          <w:szCs w:val="20"/>
        </w:rPr>
        <w:t xml:space="preserve"> a</w:t>
      </w:r>
      <w:r>
        <w:rPr>
          <w:rFonts w:ascii="Verdana" w:hAnsi="Verdana" w:cs="Arial"/>
          <w:sz w:val="20"/>
          <w:szCs w:val="20"/>
        </w:rPr>
        <w:t xml:space="preserve">t </w:t>
      </w:r>
      <w:r w:rsidR="002A052F" w:rsidRPr="002A052F">
        <w:rPr>
          <w:rFonts w:ascii="Verdana" w:hAnsi="Verdana" w:cs="Arial"/>
          <w:sz w:val="20"/>
          <w:szCs w:val="20"/>
        </w:rPr>
        <w:t>(415) 819-1055</w:t>
      </w:r>
      <w:r w:rsidR="002A052F">
        <w:rPr>
          <w:rFonts w:ascii="Verdana" w:hAnsi="Verdana" w:cs="Arial"/>
          <w:sz w:val="20"/>
          <w:szCs w:val="20"/>
        </w:rPr>
        <w:t xml:space="preserve"> or </w:t>
      </w:r>
      <w:r w:rsidR="0059174D">
        <w:rPr>
          <w:rFonts w:ascii="Verdana" w:hAnsi="Verdana" w:cs="Arial"/>
          <w:sz w:val="20"/>
          <w:szCs w:val="20"/>
        </w:rPr>
        <w:t>jackie.vontreskow@sfgov.org</w:t>
      </w:r>
      <w:r w:rsidR="002A052F">
        <w:rPr>
          <w:rFonts w:ascii="Verdana" w:hAnsi="Verdana" w:cs="Arial"/>
          <w:sz w:val="20"/>
          <w:szCs w:val="20"/>
        </w:rPr>
        <w:t>.</w:t>
      </w:r>
    </w:p>
    <w:p w14:paraId="63C83D3B" w14:textId="77777777" w:rsidR="0097476C" w:rsidRDefault="0097476C" w:rsidP="0097476C"/>
    <w:p w14:paraId="13E1DC60" w14:textId="77777777" w:rsidR="007B72B6" w:rsidRPr="00230A61" w:rsidRDefault="007B72B6" w:rsidP="0097476C"/>
    <w:sectPr w:rsidR="007B72B6" w:rsidRPr="00230A61" w:rsidSect="00687BEF">
      <w:footerReference w:type="default" r:id="rId13"/>
      <w:pgSz w:w="12240" w:h="15840"/>
      <w:pgMar w:top="63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2A8BC" w14:textId="77777777" w:rsidR="009504E7" w:rsidRDefault="009504E7">
      <w:r>
        <w:separator/>
      </w:r>
    </w:p>
  </w:endnote>
  <w:endnote w:type="continuationSeparator" w:id="0">
    <w:p w14:paraId="46584244" w14:textId="77777777" w:rsidR="009504E7" w:rsidRDefault="0095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DD30B" w14:textId="77777777" w:rsidR="006E36EC" w:rsidRPr="007F617D" w:rsidRDefault="006E36EC">
    <w:pPr>
      <w:pStyle w:val="Footer"/>
      <w:jc w:val="center"/>
      <w:rPr>
        <w:rFonts w:ascii="Verdana" w:hAnsi="Verdana"/>
        <w:sz w:val="20"/>
        <w:szCs w:val="20"/>
      </w:rPr>
    </w:pPr>
    <w:r w:rsidRPr="007F617D">
      <w:rPr>
        <w:rFonts w:ascii="Verdana" w:hAnsi="Verdana"/>
        <w:sz w:val="20"/>
        <w:szCs w:val="20"/>
      </w:rPr>
      <w:t>[</w:t>
    </w:r>
    <w:r w:rsidRPr="007F617D">
      <w:rPr>
        <w:rFonts w:ascii="Verdana" w:hAnsi="Verdana"/>
        <w:sz w:val="20"/>
        <w:szCs w:val="20"/>
      </w:rPr>
      <w:fldChar w:fldCharType="begin"/>
    </w:r>
    <w:r w:rsidRPr="007F617D">
      <w:rPr>
        <w:rFonts w:ascii="Verdana" w:hAnsi="Verdana"/>
        <w:sz w:val="20"/>
        <w:szCs w:val="20"/>
      </w:rPr>
      <w:instrText xml:space="preserve"> PAGE   \* MERGEFORMAT </w:instrText>
    </w:r>
    <w:r w:rsidRPr="007F617D">
      <w:rPr>
        <w:rFonts w:ascii="Verdana" w:hAnsi="Verdana"/>
        <w:sz w:val="20"/>
        <w:szCs w:val="20"/>
      </w:rPr>
      <w:fldChar w:fldCharType="separate"/>
    </w:r>
    <w:r w:rsidR="005904E0">
      <w:rPr>
        <w:rFonts w:ascii="Verdana" w:hAnsi="Verdana"/>
        <w:noProof/>
        <w:sz w:val="20"/>
        <w:szCs w:val="20"/>
      </w:rPr>
      <w:t>1</w:t>
    </w:r>
    <w:r w:rsidRPr="007F617D">
      <w:rPr>
        <w:rFonts w:ascii="Verdana" w:hAnsi="Verdana"/>
        <w:noProof/>
        <w:sz w:val="20"/>
        <w:szCs w:val="20"/>
      </w:rPr>
      <w:fldChar w:fldCharType="end"/>
    </w:r>
    <w:r w:rsidRPr="007F617D">
      <w:rPr>
        <w:rFonts w:ascii="Verdana" w:hAnsi="Verdana"/>
        <w:sz w:val="20"/>
        <w:szCs w:val="20"/>
      </w:rPr>
      <w:t>]</w:t>
    </w:r>
  </w:p>
  <w:p w14:paraId="5D663A64" w14:textId="77777777" w:rsidR="006E36EC" w:rsidRPr="00342921" w:rsidRDefault="006E36EC" w:rsidP="00342921">
    <w:pPr>
      <w:pStyle w:val="Footer"/>
      <w:jc w:val="center"/>
      <w:rPr>
        <w:rFonts w:ascii="Verdana" w:hAnsi="Verdana" w:cs="Arial"/>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A47A3" w14:textId="77777777" w:rsidR="009504E7" w:rsidRDefault="009504E7">
      <w:r>
        <w:separator/>
      </w:r>
    </w:p>
  </w:footnote>
  <w:footnote w:type="continuationSeparator" w:id="0">
    <w:p w14:paraId="189BC8BC" w14:textId="77777777" w:rsidR="009504E7" w:rsidRDefault="00950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5E63"/>
    <w:multiLevelType w:val="hybridMultilevel"/>
    <w:tmpl w:val="702EF332"/>
    <w:lvl w:ilvl="0" w:tplc="E0C44C1E">
      <w:numFmt w:val="bullet"/>
      <w:lvlText w:val="-"/>
      <w:lvlJc w:val="left"/>
      <w:pPr>
        <w:ind w:left="720" w:hanging="360"/>
      </w:pPr>
      <w:rPr>
        <w:rFonts w:ascii="Verdana" w:eastAsia="Times New Roman" w:hAnsi="Verdana"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929BF"/>
    <w:multiLevelType w:val="hybridMultilevel"/>
    <w:tmpl w:val="93408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51277B"/>
    <w:multiLevelType w:val="hybridMultilevel"/>
    <w:tmpl w:val="CB26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5A666C"/>
    <w:multiLevelType w:val="hybridMultilevel"/>
    <w:tmpl w:val="0FF0D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E293E"/>
    <w:multiLevelType w:val="hybridMultilevel"/>
    <w:tmpl w:val="C7581A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C20A27"/>
    <w:multiLevelType w:val="hybridMultilevel"/>
    <w:tmpl w:val="E968CB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D47CB"/>
    <w:multiLevelType w:val="hybridMultilevel"/>
    <w:tmpl w:val="6D445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CF76C3"/>
    <w:multiLevelType w:val="hybridMultilevel"/>
    <w:tmpl w:val="AE1044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A26560"/>
    <w:multiLevelType w:val="hybridMultilevel"/>
    <w:tmpl w:val="A6905A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191B9B"/>
    <w:multiLevelType w:val="multilevel"/>
    <w:tmpl w:val="76B0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603D46"/>
    <w:multiLevelType w:val="hybridMultilevel"/>
    <w:tmpl w:val="B4604E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5B20CA"/>
    <w:multiLevelType w:val="hybridMultilevel"/>
    <w:tmpl w:val="1ECA6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F31DE8"/>
    <w:multiLevelType w:val="hybridMultilevel"/>
    <w:tmpl w:val="E4B81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451040"/>
    <w:multiLevelType w:val="hybridMultilevel"/>
    <w:tmpl w:val="1BC495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7C6EFD"/>
    <w:multiLevelType w:val="hybridMultilevel"/>
    <w:tmpl w:val="3BEAE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A56AA7"/>
    <w:multiLevelType w:val="hybridMultilevel"/>
    <w:tmpl w:val="BE0679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1C3618"/>
    <w:multiLevelType w:val="hybridMultilevel"/>
    <w:tmpl w:val="0C58C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912B1"/>
    <w:multiLevelType w:val="hybridMultilevel"/>
    <w:tmpl w:val="81FA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650912"/>
    <w:multiLevelType w:val="hybridMultilevel"/>
    <w:tmpl w:val="61324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7C6C76"/>
    <w:multiLevelType w:val="hybridMultilevel"/>
    <w:tmpl w:val="56AA51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F41503"/>
    <w:multiLevelType w:val="hybridMultilevel"/>
    <w:tmpl w:val="4A10DC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9B244D3"/>
    <w:multiLevelType w:val="hybridMultilevel"/>
    <w:tmpl w:val="230025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706CA6"/>
    <w:multiLevelType w:val="hybridMultilevel"/>
    <w:tmpl w:val="E154FE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935AA7"/>
    <w:multiLevelType w:val="multilevel"/>
    <w:tmpl w:val="5322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171595"/>
    <w:multiLevelType w:val="hybridMultilevel"/>
    <w:tmpl w:val="3F645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BB3007"/>
    <w:multiLevelType w:val="hybridMultilevel"/>
    <w:tmpl w:val="707A8362"/>
    <w:lvl w:ilvl="0" w:tplc="C95C82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69B04DC"/>
    <w:multiLevelType w:val="hybridMultilevel"/>
    <w:tmpl w:val="3880DA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C55150"/>
    <w:multiLevelType w:val="hybridMultilevel"/>
    <w:tmpl w:val="67D4B0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7E07D3"/>
    <w:multiLevelType w:val="hybridMultilevel"/>
    <w:tmpl w:val="A57CF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8C7990"/>
    <w:multiLevelType w:val="hybridMultilevel"/>
    <w:tmpl w:val="99606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EE54F4"/>
    <w:multiLevelType w:val="multilevel"/>
    <w:tmpl w:val="4A10DC2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75806069">
    <w:abstractNumId w:val="5"/>
  </w:num>
  <w:num w:numId="2" w16cid:durableId="2063170974">
    <w:abstractNumId w:val="17"/>
  </w:num>
  <w:num w:numId="3" w16cid:durableId="1703944921">
    <w:abstractNumId w:val="8"/>
  </w:num>
  <w:num w:numId="4" w16cid:durableId="617104432">
    <w:abstractNumId w:val="15"/>
  </w:num>
  <w:num w:numId="5" w16cid:durableId="378822465">
    <w:abstractNumId w:val="2"/>
  </w:num>
  <w:num w:numId="6" w16cid:durableId="2107263052">
    <w:abstractNumId w:val="14"/>
  </w:num>
  <w:num w:numId="7" w16cid:durableId="1045913353">
    <w:abstractNumId w:val="22"/>
  </w:num>
  <w:num w:numId="8" w16cid:durableId="834225969">
    <w:abstractNumId w:val="4"/>
  </w:num>
  <w:num w:numId="9" w16cid:durableId="2035227982">
    <w:abstractNumId w:val="19"/>
  </w:num>
  <w:num w:numId="10" w16cid:durableId="1759138795">
    <w:abstractNumId w:val="13"/>
  </w:num>
  <w:num w:numId="11" w16cid:durableId="847645752">
    <w:abstractNumId w:val="28"/>
  </w:num>
  <w:num w:numId="12" w16cid:durableId="24136637">
    <w:abstractNumId w:val="1"/>
  </w:num>
  <w:num w:numId="13" w16cid:durableId="1168130449">
    <w:abstractNumId w:val="11"/>
  </w:num>
  <w:num w:numId="14" w16cid:durableId="277418787">
    <w:abstractNumId w:val="16"/>
  </w:num>
  <w:num w:numId="15" w16cid:durableId="1706641906">
    <w:abstractNumId w:val="7"/>
  </w:num>
  <w:num w:numId="16" w16cid:durableId="498695767">
    <w:abstractNumId w:val="21"/>
  </w:num>
  <w:num w:numId="17" w16cid:durableId="885608660">
    <w:abstractNumId w:val="27"/>
  </w:num>
  <w:num w:numId="18" w16cid:durableId="531695200">
    <w:abstractNumId w:val="6"/>
  </w:num>
  <w:num w:numId="19" w16cid:durableId="976421759">
    <w:abstractNumId w:val="20"/>
  </w:num>
  <w:num w:numId="20" w16cid:durableId="1590845072">
    <w:abstractNumId w:val="30"/>
  </w:num>
  <w:num w:numId="21" w16cid:durableId="365182955">
    <w:abstractNumId w:val="25"/>
  </w:num>
  <w:num w:numId="22" w16cid:durableId="1767263466">
    <w:abstractNumId w:val="10"/>
  </w:num>
  <w:num w:numId="23" w16cid:durableId="1780027383">
    <w:abstractNumId w:val="26"/>
  </w:num>
  <w:num w:numId="24" w16cid:durableId="512450896">
    <w:abstractNumId w:val="3"/>
  </w:num>
  <w:num w:numId="25" w16cid:durableId="169685893">
    <w:abstractNumId w:val="29"/>
  </w:num>
  <w:num w:numId="26" w16cid:durableId="812987599">
    <w:abstractNumId w:val="24"/>
  </w:num>
  <w:num w:numId="27" w16cid:durableId="515463150">
    <w:abstractNumId w:val="18"/>
  </w:num>
  <w:num w:numId="28" w16cid:durableId="490175922">
    <w:abstractNumId w:val="0"/>
  </w:num>
  <w:num w:numId="29" w16cid:durableId="1799227126">
    <w:abstractNumId w:val="23"/>
  </w:num>
  <w:num w:numId="30" w16cid:durableId="1232228892">
    <w:abstractNumId w:val="12"/>
  </w:num>
  <w:num w:numId="31" w16cid:durableId="9199439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2B6"/>
    <w:rsid w:val="00000A4F"/>
    <w:rsid w:val="00015068"/>
    <w:rsid w:val="00016C53"/>
    <w:rsid w:val="0001792F"/>
    <w:rsid w:val="00025111"/>
    <w:rsid w:val="000269EE"/>
    <w:rsid w:val="00027292"/>
    <w:rsid w:val="00030769"/>
    <w:rsid w:val="00030815"/>
    <w:rsid w:val="0003220D"/>
    <w:rsid w:val="000335B1"/>
    <w:rsid w:val="00055181"/>
    <w:rsid w:val="00055249"/>
    <w:rsid w:val="0006527A"/>
    <w:rsid w:val="00072CFC"/>
    <w:rsid w:val="0008214F"/>
    <w:rsid w:val="00096888"/>
    <w:rsid w:val="00097263"/>
    <w:rsid w:val="000A0DC3"/>
    <w:rsid w:val="000A345E"/>
    <w:rsid w:val="000A4C6E"/>
    <w:rsid w:val="000C5862"/>
    <w:rsid w:val="000D6C55"/>
    <w:rsid w:val="000D76DD"/>
    <w:rsid w:val="000E5531"/>
    <w:rsid w:val="000F1CA4"/>
    <w:rsid w:val="00106FF0"/>
    <w:rsid w:val="00107188"/>
    <w:rsid w:val="00124006"/>
    <w:rsid w:val="001309F4"/>
    <w:rsid w:val="00135712"/>
    <w:rsid w:val="00140880"/>
    <w:rsid w:val="00145C7A"/>
    <w:rsid w:val="001A10AD"/>
    <w:rsid w:val="001A4A06"/>
    <w:rsid w:val="001B1D9C"/>
    <w:rsid w:val="001C169C"/>
    <w:rsid w:val="001C7F0E"/>
    <w:rsid w:val="001D495A"/>
    <w:rsid w:val="001D61F7"/>
    <w:rsid w:val="001E1773"/>
    <w:rsid w:val="001E5FC1"/>
    <w:rsid w:val="001F4E15"/>
    <w:rsid w:val="002015E7"/>
    <w:rsid w:val="00202719"/>
    <w:rsid w:val="002032C1"/>
    <w:rsid w:val="00207283"/>
    <w:rsid w:val="00215AFC"/>
    <w:rsid w:val="00217003"/>
    <w:rsid w:val="00223259"/>
    <w:rsid w:val="00224225"/>
    <w:rsid w:val="0022755E"/>
    <w:rsid w:val="00230A61"/>
    <w:rsid w:val="00232FCD"/>
    <w:rsid w:val="00234329"/>
    <w:rsid w:val="00242D3A"/>
    <w:rsid w:val="00243A6C"/>
    <w:rsid w:val="00250A71"/>
    <w:rsid w:val="00252EC6"/>
    <w:rsid w:val="00254ECF"/>
    <w:rsid w:val="00255B5F"/>
    <w:rsid w:val="00275A8B"/>
    <w:rsid w:val="002970D9"/>
    <w:rsid w:val="002A052F"/>
    <w:rsid w:val="002A3314"/>
    <w:rsid w:val="002B38E5"/>
    <w:rsid w:val="002D754E"/>
    <w:rsid w:val="002E2DDF"/>
    <w:rsid w:val="002F181B"/>
    <w:rsid w:val="002F286D"/>
    <w:rsid w:val="002F3563"/>
    <w:rsid w:val="002F764D"/>
    <w:rsid w:val="00310BE9"/>
    <w:rsid w:val="00313C44"/>
    <w:rsid w:val="003316B0"/>
    <w:rsid w:val="00342921"/>
    <w:rsid w:val="00345602"/>
    <w:rsid w:val="0036300F"/>
    <w:rsid w:val="00363862"/>
    <w:rsid w:val="0036528B"/>
    <w:rsid w:val="00374487"/>
    <w:rsid w:val="00374F3A"/>
    <w:rsid w:val="00384617"/>
    <w:rsid w:val="00385BF9"/>
    <w:rsid w:val="00390B06"/>
    <w:rsid w:val="003B34A4"/>
    <w:rsid w:val="003B4697"/>
    <w:rsid w:val="003C1947"/>
    <w:rsid w:val="003D09F3"/>
    <w:rsid w:val="003F3BEC"/>
    <w:rsid w:val="003F624B"/>
    <w:rsid w:val="004312B1"/>
    <w:rsid w:val="0046179D"/>
    <w:rsid w:val="00461F53"/>
    <w:rsid w:val="0046205F"/>
    <w:rsid w:val="00464D20"/>
    <w:rsid w:val="004672A9"/>
    <w:rsid w:val="004712B8"/>
    <w:rsid w:val="004B735D"/>
    <w:rsid w:val="004C60EB"/>
    <w:rsid w:val="004C7D1D"/>
    <w:rsid w:val="004E0727"/>
    <w:rsid w:val="004E3675"/>
    <w:rsid w:val="00500390"/>
    <w:rsid w:val="005014BD"/>
    <w:rsid w:val="00514D2B"/>
    <w:rsid w:val="005152E5"/>
    <w:rsid w:val="00521FAC"/>
    <w:rsid w:val="0052432B"/>
    <w:rsid w:val="00547C62"/>
    <w:rsid w:val="00561364"/>
    <w:rsid w:val="00567161"/>
    <w:rsid w:val="00570D50"/>
    <w:rsid w:val="00585311"/>
    <w:rsid w:val="0058604B"/>
    <w:rsid w:val="005904E0"/>
    <w:rsid w:val="0059174D"/>
    <w:rsid w:val="0059449E"/>
    <w:rsid w:val="005A7AF4"/>
    <w:rsid w:val="005C52AD"/>
    <w:rsid w:val="005C673C"/>
    <w:rsid w:val="005D6EE6"/>
    <w:rsid w:val="005E04F3"/>
    <w:rsid w:val="005E178E"/>
    <w:rsid w:val="005E3030"/>
    <w:rsid w:val="00601664"/>
    <w:rsid w:val="00637668"/>
    <w:rsid w:val="00644F23"/>
    <w:rsid w:val="0065241D"/>
    <w:rsid w:val="00656DA9"/>
    <w:rsid w:val="00662D31"/>
    <w:rsid w:val="006716CF"/>
    <w:rsid w:val="00680899"/>
    <w:rsid w:val="00687BEF"/>
    <w:rsid w:val="00690CF2"/>
    <w:rsid w:val="0069798B"/>
    <w:rsid w:val="006C242B"/>
    <w:rsid w:val="006C3B5E"/>
    <w:rsid w:val="006D77AE"/>
    <w:rsid w:val="006E2B95"/>
    <w:rsid w:val="006E3026"/>
    <w:rsid w:val="006E36EC"/>
    <w:rsid w:val="006E38B9"/>
    <w:rsid w:val="006F5C9B"/>
    <w:rsid w:val="007014A8"/>
    <w:rsid w:val="00711B69"/>
    <w:rsid w:val="00720B05"/>
    <w:rsid w:val="00731CE2"/>
    <w:rsid w:val="00757D22"/>
    <w:rsid w:val="007633B9"/>
    <w:rsid w:val="0077098D"/>
    <w:rsid w:val="00770C6B"/>
    <w:rsid w:val="007B14B0"/>
    <w:rsid w:val="007B72B6"/>
    <w:rsid w:val="007B7556"/>
    <w:rsid w:val="007C13B4"/>
    <w:rsid w:val="007C2D9C"/>
    <w:rsid w:val="007C50B1"/>
    <w:rsid w:val="007C783B"/>
    <w:rsid w:val="007D11F3"/>
    <w:rsid w:val="007D582B"/>
    <w:rsid w:val="007F617D"/>
    <w:rsid w:val="007F7135"/>
    <w:rsid w:val="00802ECB"/>
    <w:rsid w:val="00804CF2"/>
    <w:rsid w:val="00825081"/>
    <w:rsid w:val="008304B8"/>
    <w:rsid w:val="008309ED"/>
    <w:rsid w:val="008411B5"/>
    <w:rsid w:val="00852F51"/>
    <w:rsid w:val="00853F29"/>
    <w:rsid w:val="00857D51"/>
    <w:rsid w:val="00862177"/>
    <w:rsid w:val="00883412"/>
    <w:rsid w:val="0089141A"/>
    <w:rsid w:val="00896EB3"/>
    <w:rsid w:val="008A2D0D"/>
    <w:rsid w:val="008A3279"/>
    <w:rsid w:val="008A329B"/>
    <w:rsid w:val="008B10C8"/>
    <w:rsid w:val="008C4DD0"/>
    <w:rsid w:val="008D32ED"/>
    <w:rsid w:val="008E38DC"/>
    <w:rsid w:val="008E6A3B"/>
    <w:rsid w:val="008F1973"/>
    <w:rsid w:val="008F7E5D"/>
    <w:rsid w:val="00916652"/>
    <w:rsid w:val="00923598"/>
    <w:rsid w:val="009504E7"/>
    <w:rsid w:val="0097476C"/>
    <w:rsid w:val="00983936"/>
    <w:rsid w:val="00997135"/>
    <w:rsid w:val="009A3A81"/>
    <w:rsid w:val="009C2F43"/>
    <w:rsid w:val="009C3AD1"/>
    <w:rsid w:val="009E66A4"/>
    <w:rsid w:val="009F0A49"/>
    <w:rsid w:val="009F51CD"/>
    <w:rsid w:val="00A025B5"/>
    <w:rsid w:val="00A046F9"/>
    <w:rsid w:val="00A1162A"/>
    <w:rsid w:val="00A145DD"/>
    <w:rsid w:val="00A14B96"/>
    <w:rsid w:val="00A15AB8"/>
    <w:rsid w:val="00A20E59"/>
    <w:rsid w:val="00A261FB"/>
    <w:rsid w:val="00A53463"/>
    <w:rsid w:val="00A630AC"/>
    <w:rsid w:val="00A668DD"/>
    <w:rsid w:val="00A80729"/>
    <w:rsid w:val="00A96BE4"/>
    <w:rsid w:val="00AA1AD7"/>
    <w:rsid w:val="00AA26EF"/>
    <w:rsid w:val="00AB1DFD"/>
    <w:rsid w:val="00AB2C8E"/>
    <w:rsid w:val="00AC7EF0"/>
    <w:rsid w:val="00AD0A21"/>
    <w:rsid w:val="00AD3616"/>
    <w:rsid w:val="00AE49F8"/>
    <w:rsid w:val="00AF41BE"/>
    <w:rsid w:val="00B27384"/>
    <w:rsid w:val="00B3708D"/>
    <w:rsid w:val="00B43CC6"/>
    <w:rsid w:val="00B576EF"/>
    <w:rsid w:val="00B57AE8"/>
    <w:rsid w:val="00B612FF"/>
    <w:rsid w:val="00B6470B"/>
    <w:rsid w:val="00B67126"/>
    <w:rsid w:val="00B728CE"/>
    <w:rsid w:val="00B7481B"/>
    <w:rsid w:val="00B808DF"/>
    <w:rsid w:val="00BD7216"/>
    <w:rsid w:val="00BE364F"/>
    <w:rsid w:val="00C10AF0"/>
    <w:rsid w:val="00C14B79"/>
    <w:rsid w:val="00C1694D"/>
    <w:rsid w:val="00C20AE6"/>
    <w:rsid w:val="00C30A6E"/>
    <w:rsid w:val="00C40A42"/>
    <w:rsid w:val="00C65BC6"/>
    <w:rsid w:val="00C77ECE"/>
    <w:rsid w:val="00C84AF0"/>
    <w:rsid w:val="00CA3A7A"/>
    <w:rsid w:val="00CB32D0"/>
    <w:rsid w:val="00CB6101"/>
    <w:rsid w:val="00CC147E"/>
    <w:rsid w:val="00CC2AAB"/>
    <w:rsid w:val="00CC614C"/>
    <w:rsid w:val="00CE0DA9"/>
    <w:rsid w:val="00CE1585"/>
    <w:rsid w:val="00CE5F4F"/>
    <w:rsid w:val="00D25FD0"/>
    <w:rsid w:val="00D27839"/>
    <w:rsid w:val="00D32BAB"/>
    <w:rsid w:val="00D54591"/>
    <w:rsid w:val="00D55EF5"/>
    <w:rsid w:val="00D57E66"/>
    <w:rsid w:val="00D718AD"/>
    <w:rsid w:val="00D91500"/>
    <w:rsid w:val="00D97DB6"/>
    <w:rsid w:val="00DB23A9"/>
    <w:rsid w:val="00DB6AFB"/>
    <w:rsid w:val="00DC259A"/>
    <w:rsid w:val="00DD12E1"/>
    <w:rsid w:val="00E04421"/>
    <w:rsid w:val="00E1057E"/>
    <w:rsid w:val="00E13D95"/>
    <w:rsid w:val="00E16B20"/>
    <w:rsid w:val="00E36D6B"/>
    <w:rsid w:val="00E53D24"/>
    <w:rsid w:val="00E57ED4"/>
    <w:rsid w:val="00E76C0D"/>
    <w:rsid w:val="00E869F5"/>
    <w:rsid w:val="00EA7F1F"/>
    <w:rsid w:val="00EB00E4"/>
    <w:rsid w:val="00EB19B8"/>
    <w:rsid w:val="00EC12F9"/>
    <w:rsid w:val="00EC62FA"/>
    <w:rsid w:val="00ED2582"/>
    <w:rsid w:val="00EE2224"/>
    <w:rsid w:val="00EF2056"/>
    <w:rsid w:val="00EF7926"/>
    <w:rsid w:val="00F056E5"/>
    <w:rsid w:val="00F112D5"/>
    <w:rsid w:val="00F13F61"/>
    <w:rsid w:val="00F140C2"/>
    <w:rsid w:val="00F2419F"/>
    <w:rsid w:val="00F24C37"/>
    <w:rsid w:val="00F3195C"/>
    <w:rsid w:val="00F353DD"/>
    <w:rsid w:val="00F36511"/>
    <w:rsid w:val="00F42079"/>
    <w:rsid w:val="00F65773"/>
    <w:rsid w:val="00F7481F"/>
    <w:rsid w:val="00F75AFF"/>
    <w:rsid w:val="00F75EF9"/>
    <w:rsid w:val="00F83D66"/>
    <w:rsid w:val="00FA34AA"/>
    <w:rsid w:val="00FB799B"/>
    <w:rsid w:val="00FC46EC"/>
    <w:rsid w:val="00FD01F7"/>
    <w:rsid w:val="00FD17A5"/>
    <w:rsid w:val="00FD7A41"/>
    <w:rsid w:val="00FE57E4"/>
    <w:rsid w:val="00FE58CC"/>
    <w:rsid w:val="00FE72C4"/>
    <w:rsid w:val="00FE746B"/>
    <w:rsid w:val="0A1734AC"/>
    <w:rsid w:val="2AE36DFF"/>
    <w:rsid w:val="2CFD5CCB"/>
    <w:rsid w:val="3A9E748B"/>
    <w:rsid w:val="44A63B5D"/>
    <w:rsid w:val="472B27F2"/>
    <w:rsid w:val="657078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15B0B8"/>
  <w15:chartTrackingRefBased/>
  <w15:docId w15:val="{67DD98C0-9E43-4184-BB1B-3F1DC58B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42921"/>
    <w:pPr>
      <w:tabs>
        <w:tab w:val="center" w:pos="4320"/>
        <w:tab w:val="right" w:pos="8640"/>
      </w:tabs>
    </w:pPr>
  </w:style>
  <w:style w:type="paragraph" w:styleId="Footer">
    <w:name w:val="footer"/>
    <w:basedOn w:val="Normal"/>
    <w:link w:val="FooterChar"/>
    <w:uiPriority w:val="99"/>
    <w:rsid w:val="00342921"/>
    <w:pPr>
      <w:tabs>
        <w:tab w:val="center" w:pos="4320"/>
        <w:tab w:val="right" w:pos="8640"/>
      </w:tabs>
    </w:pPr>
  </w:style>
  <w:style w:type="character" w:styleId="Hyperlink">
    <w:name w:val="Hyperlink"/>
    <w:rsid w:val="00853F29"/>
    <w:rPr>
      <w:color w:val="0000FF"/>
      <w:u w:val="single"/>
    </w:rPr>
  </w:style>
  <w:style w:type="character" w:styleId="FollowedHyperlink">
    <w:name w:val="FollowedHyperlink"/>
    <w:rsid w:val="00853F29"/>
    <w:rPr>
      <w:color w:val="800080"/>
      <w:u w:val="single"/>
    </w:rPr>
  </w:style>
  <w:style w:type="character" w:customStyle="1" w:styleId="FooterChar">
    <w:name w:val="Footer Char"/>
    <w:link w:val="Footer"/>
    <w:uiPriority w:val="99"/>
    <w:rsid w:val="007F617D"/>
    <w:rPr>
      <w:sz w:val="24"/>
      <w:szCs w:val="24"/>
    </w:rPr>
  </w:style>
  <w:style w:type="paragraph" w:styleId="Revision">
    <w:name w:val="Revision"/>
    <w:hidden/>
    <w:uiPriority w:val="99"/>
    <w:semiHidden/>
    <w:rsid w:val="00E76C0D"/>
    <w:rPr>
      <w:sz w:val="24"/>
      <w:szCs w:val="24"/>
      <w:lang w:eastAsia="en-US"/>
    </w:rPr>
  </w:style>
  <w:style w:type="character" w:styleId="CommentReference">
    <w:name w:val="annotation reference"/>
    <w:rsid w:val="00E76C0D"/>
    <w:rPr>
      <w:sz w:val="16"/>
      <w:szCs w:val="16"/>
    </w:rPr>
  </w:style>
  <w:style w:type="paragraph" w:styleId="CommentText">
    <w:name w:val="annotation text"/>
    <w:basedOn w:val="Normal"/>
    <w:link w:val="CommentTextChar"/>
    <w:rsid w:val="00E76C0D"/>
    <w:rPr>
      <w:sz w:val="20"/>
      <w:szCs w:val="20"/>
    </w:rPr>
  </w:style>
  <w:style w:type="character" w:customStyle="1" w:styleId="CommentTextChar">
    <w:name w:val="Comment Text Char"/>
    <w:basedOn w:val="DefaultParagraphFont"/>
    <w:link w:val="CommentText"/>
    <w:rsid w:val="00E76C0D"/>
  </w:style>
  <w:style w:type="paragraph" w:styleId="CommentSubject">
    <w:name w:val="annotation subject"/>
    <w:basedOn w:val="CommentText"/>
    <w:next w:val="CommentText"/>
    <w:link w:val="CommentSubjectChar"/>
    <w:rsid w:val="00E76C0D"/>
    <w:rPr>
      <w:b/>
      <w:bCs/>
    </w:rPr>
  </w:style>
  <w:style w:type="character" w:customStyle="1" w:styleId="CommentSubjectChar">
    <w:name w:val="Comment Subject Char"/>
    <w:link w:val="CommentSubject"/>
    <w:rsid w:val="00E76C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275578">
      <w:bodyDiv w:val="1"/>
      <w:marLeft w:val="0"/>
      <w:marRight w:val="0"/>
      <w:marTop w:val="0"/>
      <w:marBottom w:val="0"/>
      <w:divBdr>
        <w:top w:val="none" w:sz="0" w:space="0" w:color="auto"/>
        <w:left w:val="none" w:sz="0" w:space="0" w:color="auto"/>
        <w:bottom w:val="none" w:sz="0" w:space="0" w:color="auto"/>
        <w:right w:val="none" w:sz="0" w:space="0" w:color="auto"/>
      </w:divBdr>
    </w:div>
    <w:div w:id="1434547368">
      <w:bodyDiv w:val="1"/>
      <w:marLeft w:val="0"/>
      <w:marRight w:val="0"/>
      <w:marTop w:val="0"/>
      <w:marBottom w:val="0"/>
      <w:divBdr>
        <w:top w:val="none" w:sz="0" w:space="0" w:color="auto"/>
        <w:left w:val="none" w:sz="0" w:space="0" w:color="auto"/>
        <w:bottom w:val="none" w:sz="0" w:space="0" w:color="auto"/>
        <w:right w:val="none" w:sz="0" w:space="0" w:color="auto"/>
      </w:divBdr>
    </w:div>
    <w:div w:id="170625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D4D76249269FF40A14EBD4CAF7FB520" ma:contentTypeVersion="20" ma:contentTypeDescription="Create a new document." ma:contentTypeScope="" ma:versionID="eb1505d6e4048e9611ae2c03cf87a7f3">
  <xsd:schema xmlns:xsd="http://www.w3.org/2001/XMLSchema" xmlns:xs="http://www.w3.org/2001/XMLSchema" xmlns:p="http://schemas.microsoft.com/office/2006/metadata/properties" xmlns:ns2="95800372-66e7-4a8e-9ccd-93e154587b38" xmlns:ns3="111c780f-19b2-4859-ab92-5b357f362cc0" targetNamespace="http://schemas.microsoft.com/office/2006/metadata/properties" ma:root="true" ma:fieldsID="ef7a29036576accb1def95c3fe4783ec" ns2:_="" ns3:_="">
    <xsd:import namespace="95800372-66e7-4a8e-9ccd-93e154587b38"/>
    <xsd:import namespace="111c780f-19b2-4859-ab92-5b357f362cc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Comments" minOccurs="0"/>
                <xsd:element ref="ns2:Copyright" minOccurs="0"/>
                <xsd:element ref="ns2:Tag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00372-66e7-4a8e-9ccd-93e154587b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278eec-cad9-4ec1-bf87-f68f02c44eb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Comments" ma:index="21" nillable="true" ma:displayName="Comments" ma:internalName="Comments">
      <xsd:simpleType>
        <xsd:restriction base="dms:Note">
          <xsd:maxLength value="255"/>
        </xsd:restriction>
      </xsd:simpleType>
    </xsd:element>
    <xsd:element name="Copyright" ma:index="22" nillable="true" ma:displayName="Copyright" ma:format="Dropdown" ma:internalName="Copyright">
      <xsd:simpleType>
        <xsd:restriction base="dms:Text">
          <xsd:maxLength value="255"/>
        </xsd:restriction>
      </xsd:simpleType>
    </xsd:element>
    <xsd:element name="Tags" ma:index="23" nillable="true" ma:displayName="Tags" ma:internalName="Tags">
      <xsd:complexType>
        <xsd:complexContent>
          <xsd:extension base="dms:MultiChoiceFillIn">
            <xsd:sequence>
              <xsd:element name="Value" maxOccurs="unbounded" minOccurs="0" nillable="true">
                <xsd:simpleType>
                  <xsd:union memberTypes="dms:Text">
                    <xsd:simpleType>
                      <xsd:restriction base="dms:Choice">
                        <xsd:enumeration value="Enter Choice #1"/>
                        <xsd:enumeration value="Enter Choice #2"/>
                        <xsd:enumeration value="Enter Choice #3"/>
                      </xsd:restriction>
                    </xsd:simpleType>
                  </xsd:union>
                </xsd:simpleType>
              </xsd:element>
            </xsd:sequence>
          </xsd:extension>
        </xsd:complexContent>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c780f-19b2-4859-ab92-5b357f362c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e631f9-5b69-4973-a710-51e8a5cfa677}" ma:internalName="TaxCatchAll" ma:showField="CatchAllData" ma:web="111c780f-19b2-4859-ab92-5b357f362c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26701C-1FE7-40D4-9FFA-38DA5382A6A4}">
  <ds:schemaRefs>
    <ds:schemaRef ds:uri="http://schemas.microsoft.com/office/2006/metadata/longProperties"/>
  </ds:schemaRefs>
</ds:datastoreItem>
</file>

<file path=customXml/itemProps2.xml><?xml version="1.0" encoding="utf-8"?>
<ds:datastoreItem xmlns:ds="http://schemas.openxmlformats.org/officeDocument/2006/customXml" ds:itemID="{5D15DBA5-D4A9-4AD7-97DD-299E1F36E4CF}">
  <ds:schemaRefs>
    <ds:schemaRef ds:uri="http://schemas.microsoft.com/sharepoint/v3/contenttype/forms"/>
  </ds:schemaRefs>
</ds:datastoreItem>
</file>

<file path=customXml/itemProps3.xml><?xml version="1.0" encoding="utf-8"?>
<ds:datastoreItem xmlns:ds="http://schemas.openxmlformats.org/officeDocument/2006/customXml" ds:itemID="{72E7F2A2-51E6-44E2-B435-C122C527CF55}">
  <ds:schemaRefs>
    <ds:schemaRef ds:uri="http://schemas.openxmlformats.org/officeDocument/2006/bibliography"/>
  </ds:schemaRefs>
</ds:datastoreItem>
</file>

<file path=customXml/itemProps4.xml><?xml version="1.0" encoding="utf-8"?>
<ds:datastoreItem xmlns:ds="http://schemas.openxmlformats.org/officeDocument/2006/customXml" ds:itemID="{1AAB019B-B1DB-4BA2-AD3A-820742F1C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800372-66e7-4a8e-9ccd-93e154587b38"/>
    <ds:schemaRef ds:uri="111c780f-19b2-4859-ab92-5b357f362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Pages>
  <Words>675</Words>
  <Characters>3851</Characters>
  <Application>Microsoft Office Word</Application>
  <DocSecurity>0</DocSecurity>
  <Lines>32</Lines>
  <Paragraphs>9</Paragraphs>
  <ScaleCrop>false</ScaleCrop>
  <Company>San Francisco Arts Commission</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Lovvorn</dc:creator>
  <cp:keywords/>
  <cp:lastModifiedBy>von Treskow, Jackie (ART)</cp:lastModifiedBy>
  <cp:revision>40</cp:revision>
  <cp:lastPrinted>2012-05-11T22:27:00Z</cp:lastPrinted>
  <dcterms:created xsi:type="dcterms:W3CDTF">2025-08-14T15:25:00Z</dcterms:created>
  <dcterms:modified xsi:type="dcterms:W3CDTF">2025-08-19T19:20:00Z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Chou, Mary (ART)</vt:lpwstr>
  </property>
  <property fmtid="{D5CDD505-2E9C-101B-9397-08002B2CF9AE}" pid="3" name="Order">
    <vt:lpwstr>100.000000000000</vt:lpwstr>
  </property>
  <property fmtid="{D5CDD505-2E9C-101B-9397-08002B2CF9AE}" pid="4" name="display_urn:schemas-microsoft-com:office:office#Author">
    <vt:lpwstr>Jennifer Lovvorn</vt:lpwstr>
  </property>
  <property fmtid="{D5CDD505-2E9C-101B-9397-08002B2CF9AE}" pid="5" name="Tags">
    <vt:lpwstr/>
  </property>
  <property fmtid="{D5CDD505-2E9C-101B-9397-08002B2CF9AE}" pid="6" name="Comments">
    <vt:lpwstr/>
  </property>
  <property fmtid="{D5CDD505-2E9C-101B-9397-08002B2CF9AE}" pid="7" name="Copyright">
    <vt:lpwstr/>
  </property>
  <property fmtid="{D5CDD505-2E9C-101B-9397-08002B2CF9AE}" pid="8" name="MediaServiceImageTags">
    <vt:lpwstr/>
  </property>
  <property fmtid="{D5CDD505-2E9C-101B-9397-08002B2CF9AE}" pid="9" name="lcf76f155ced4ddcb4097134ff3c332f">
    <vt:lpwstr/>
  </property>
  <property fmtid="{D5CDD505-2E9C-101B-9397-08002B2CF9AE}" pid="10" name="TaxCatchAll">
    <vt:lpwstr/>
  </property>
</Properties>
</file>