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69F6E" w14:textId="77777777" w:rsidR="00C27A09" w:rsidRPr="000E1935" w:rsidRDefault="00C27A09" w:rsidP="007B37B9">
      <w:pPr>
        <w:adjustRightInd w:val="0"/>
        <w:spacing w:after="0" w:line="240" w:lineRule="auto"/>
        <w:ind w:firstLine="720"/>
        <w:rPr>
          <w:rFonts w:ascii="Lucida Sans" w:eastAsia="Times New Roman" w:hAnsi="Lucida Sans" w:cs="Arial"/>
          <w:b/>
          <w:bCs/>
          <w:color w:val="000000"/>
        </w:rPr>
      </w:pPr>
      <w:r>
        <w:rPr>
          <w:rFonts w:ascii="Lucida Sans" w:eastAsia="Times New Roman" w:hAnsi="Lucida Sans" w:cs="Arial"/>
          <w:b/>
          <w:bCs/>
          <w:noProof/>
          <w:color w:val="000000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5DB9CC" wp14:editId="5EAD85E6">
                <wp:simplePos x="0" y="0"/>
                <wp:positionH relativeFrom="column">
                  <wp:posOffset>1464944</wp:posOffset>
                </wp:positionH>
                <wp:positionV relativeFrom="paragraph">
                  <wp:posOffset>0</wp:posOffset>
                </wp:positionV>
                <wp:extent cx="4848225" cy="8477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22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080D6E" w14:textId="77777777" w:rsidR="00C27A09" w:rsidRPr="00216F6E" w:rsidRDefault="00C27A09" w:rsidP="00C27A09">
                            <w:pPr>
                              <w:spacing w:after="0"/>
                              <w:rPr>
                                <w:rFonts w:ascii="Georgia" w:hAnsi="Georgia"/>
                                <w:color w:val="3F4561"/>
                                <w:sz w:val="36"/>
                                <w:szCs w:val="36"/>
                              </w:rPr>
                            </w:pPr>
                            <w:r w:rsidRPr="00216F6E">
                              <w:rPr>
                                <w:rFonts w:ascii="Georgia" w:hAnsi="Georgia"/>
                                <w:color w:val="3F4561"/>
                                <w:sz w:val="36"/>
                                <w:szCs w:val="36"/>
                              </w:rPr>
                              <w:t>Committee on Information Technology</w:t>
                            </w:r>
                          </w:p>
                          <w:p w14:paraId="6FF7EC41" w14:textId="77777777" w:rsidR="00C27A09" w:rsidRPr="00216F6E" w:rsidRDefault="00C27A09" w:rsidP="00C27A09">
                            <w:pPr>
                              <w:spacing w:after="0"/>
                              <w:rPr>
                                <w:rFonts w:ascii="Georgia" w:hAnsi="Georgia" w:cs="Tahoma"/>
                                <w:color w:val="3F4561"/>
                                <w:sz w:val="28"/>
                              </w:rPr>
                            </w:pPr>
                            <w:r w:rsidRPr="00216F6E">
                              <w:rPr>
                                <w:rFonts w:ascii="Georgia" w:hAnsi="Georgia" w:cs="Tahoma"/>
                                <w:color w:val="3F4561"/>
                                <w:sz w:val="28"/>
                              </w:rPr>
                              <w:t>Office of the City Administrator</w:t>
                            </w:r>
                          </w:p>
                          <w:p w14:paraId="152F7BC4" w14:textId="77777777" w:rsidR="00C27A09" w:rsidRPr="00216F6E" w:rsidRDefault="00C27A09" w:rsidP="00C27A09">
                            <w:pPr>
                              <w:spacing w:after="0"/>
                              <w:rPr>
                                <w:rFonts w:ascii="Tahoma" w:hAnsi="Tahoma" w:cs="Tahoma"/>
                                <w:color w:val="3F4561"/>
                              </w:rPr>
                            </w:pPr>
                            <w:r w:rsidRPr="00216F6E">
                              <w:rPr>
                                <w:rFonts w:ascii="Tahoma" w:hAnsi="Tahoma" w:cs="Tahoma"/>
                                <w:color w:val="3F4561"/>
                              </w:rPr>
                              <w:t>San</w:t>
                            </w:r>
                            <w:r>
                              <w:rPr>
                                <w:rFonts w:ascii="Tahoma" w:hAnsi="Tahoma" w:cs="Tahoma"/>
                                <w:color w:val="3F4561"/>
                              </w:rPr>
                              <w:t xml:space="preserve"> Francisco City Hall, 1 Dr. Carl</w:t>
                            </w:r>
                            <w:r w:rsidRPr="00216F6E">
                              <w:rPr>
                                <w:rFonts w:ascii="Tahoma" w:hAnsi="Tahoma" w:cs="Tahoma"/>
                                <w:color w:val="3F4561"/>
                              </w:rPr>
                              <w:t>ton B. Goodlett Place, Suite 352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5DB9C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15.35pt;margin-top:0;width:381.75pt;height:66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" filled="f" stroked="f" strokeweight=".5pt">
                <v:textbox>
                  <w:txbxContent>
                    <w:p w14:paraId="20080D6E" w14:textId="77777777" w:rsidR="00C27A09" w:rsidRPr="00216F6E" w:rsidRDefault="00C27A09" w:rsidP="00C27A09">
                      <w:pPr>
                        <w:spacing w:after="0"/>
                        <w:rPr>
                          <w:rFonts w:ascii="Georgia" w:hAnsi="Georgia"/>
                          <w:color w:val="3F4561"/>
                          <w:sz w:val="36"/>
                          <w:szCs w:val="36"/>
                        </w:rPr>
                      </w:pPr>
                      <w:r w:rsidRPr="00216F6E">
                        <w:rPr>
                          <w:rFonts w:ascii="Georgia" w:hAnsi="Georgia"/>
                          <w:color w:val="3F4561"/>
                          <w:sz w:val="36"/>
                          <w:szCs w:val="36"/>
                        </w:rPr>
                        <w:t>Committee on Information Technology</w:t>
                      </w:r>
                    </w:p>
                    <w:p w14:paraId="6FF7EC41" w14:textId="77777777" w:rsidR="00C27A09" w:rsidRPr="00216F6E" w:rsidRDefault="00C27A09" w:rsidP="00C27A09">
                      <w:pPr>
                        <w:spacing w:after="0"/>
                        <w:rPr>
                          <w:rFonts w:ascii="Georgia" w:hAnsi="Georgia" w:cs="Tahoma"/>
                          <w:color w:val="3F4561"/>
                          <w:sz w:val="28"/>
                        </w:rPr>
                      </w:pPr>
                      <w:r w:rsidRPr="00216F6E">
                        <w:rPr>
                          <w:rFonts w:ascii="Georgia" w:hAnsi="Georgia" w:cs="Tahoma"/>
                          <w:color w:val="3F4561"/>
                          <w:sz w:val="28"/>
                        </w:rPr>
                        <w:t>Office of the City Administrator</w:t>
                      </w:r>
                    </w:p>
                    <w:p w14:paraId="152F7BC4" w14:textId="77777777" w:rsidR="00C27A09" w:rsidRPr="00216F6E" w:rsidRDefault="00C27A09" w:rsidP="00C27A09">
                      <w:pPr>
                        <w:spacing w:after="0"/>
                        <w:rPr>
                          <w:rFonts w:ascii="Tahoma" w:hAnsi="Tahoma" w:cs="Tahoma"/>
                          <w:color w:val="3F4561"/>
                        </w:rPr>
                      </w:pPr>
                      <w:r w:rsidRPr="00216F6E">
                        <w:rPr>
                          <w:rFonts w:ascii="Tahoma" w:hAnsi="Tahoma" w:cs="Tahoma"/>
                          <w:color w:val="3F4561"/>
                        </w:rPr>
                        <w:t>San</w:t>
                      </w:r>
                      <w:r>
                        <w:rPr>
                          <w:rFonts w:ascii="Tahoma" w:hAnsi="Tahoma" w:cs="Tahoma"/>
                          <w:color w:val="3F4561"/>
                        </w:rPr>
                        <w:t xml:space="preserve"> Francisco City Hall, 1 Dr. Carl</w:t>
                      </w:r>
                      <w:r w:rsidRPr="00216F6E">
                        <w:rPr>
                          <w:rFonts w:ascii="Tahoma" w:hAnsi="Tahoma" w:cs="Tahoma"/>
                          <w:color w:val="3F4561"/>
                        </w:rPr>
                        <w:t>ton B. Goodlett Place, Suite 352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Sans" w:eastAsia="Times New Roman" w:hAnsi="Lucida Sans" w:cs="Arial"/>
          <w:b/>
          <w:bCs/>
          <w:noProof/>
          <w:color w:val="000000"/>
          <w:sz w:val="28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F6AAA3" wp14:editId="2EFD0024">
                <wp:simplePos x="0" y="0"/>
                <wp:positionH relativeFrom="column">
                  <wp:posOffset>-697230</wp:posOffset>
                </wp:positionH>
                <wp:positionV relativeFrom="paragraph">
                  <wp:posOffset>-476250</wp:posOffset>
                </wp:positionV>
                <wp:extent cx="7858125" cy="1581150"/>
                <wp:effectExtent l="0" t="0" r="9525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8125" cy="1581150"/>
                        </a:xfrm>
                        <a:prstGeom prst="rect">
                          <a:avLst/>
                        </a:prstGeom>
                        <a:solidFill>
                          <a:srgbClr val="F4F6F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75F69F2E">
              <v:rect id="Rectangle 5" style="position:absolute;margin-left:-54.9pt;margin-top:-37.5pt;width:618.75pt;height:12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4f6fc" stroked="f" strokeweight="1pt" w14:anchorId="64D7B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"/>
            </w:pict>
          </mc:Fallback>
        </mc:AlternateContent>
      </w:r>
      <w:r>
        <w:rPr>
          <w:rFonts w:ascii="Lucida Sans" w:eastAsia="Times New Roman" w:hAnsi="Lucida Sans" w:cs="Arial"/>
          <w:b/>
          <w:bCs/>
          <w:noProof/>
          <w:color w:val="000000"/>
          <w:shd w:val="clear" w:color="auto" w:fill="E6E6E6"/>
        </w:rPr>
        <w:drawing>
          <wp:inline distT="0" distB="0" distL="0" distR="0" wp14:anchorId="3AFB1F26" wp14:editId="4EE6C5E0">
            <wp:extent cx="923925" cy="930947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CSF logo blue.png"/>
                    <pic:cNvPicPr/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742" cy="96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F1368" w14:textId="77777777" w:rsidR="00C27A09" w:rsidRPr="000E1935" w:rsidRDefault="00C27A09" w:rsidP="007B37B9">
      <w:pPr>
        <w:adjustRightInd w:val="0"/>
        <w:spacing w:after="0" w:line="240" w:lineRule="auto"/>
        <w:rPr>
          <w:rFonts w:ascii="Lucida Sans" w:eastAsia="Times New Roman" w:hAnsi="Lucida Sans" w:cs="Arial"/>
          <w:b/>
          <w:bCs/>
          <w:color w:val="000000"/>
        </w:rPr>
      </w:pPr>
    </w:p>
    <w:p w14:paraId="20D84B75" w14:textId="77777777" w:rsidR="00C27A09" w:rsidRPr="00216F6E" w:rsidRDefault="00C27A09" w:rsidP="007B37B9">
      <w:pPr>
        <w:adjustRightInd w:val="0"/>
        <w:spacing w:after="0" w:line="240" w:lineRule="auto"/>
        <w:rPr>
          <w:rFonts w:ascii="Lucida Sans" w:eastAsia="Times New Roman" w:hAnsi="Lucida Sans" w:cs="Arial"/>
          <w:b/>
          <w:bCs/>
          <w:color w:val="000000"/>
          <w:sz w:val="28"/>
        </w:rPr>
      </w:pPr>
    </w:p>
    <w:p w14:paraId="24D396B5" w14:textId="77777777" w:rsidR="00C27A09" w:rsidRPr="0053738E" w:rsidRDefault="00C27A09" w:rsidP="007B37B9">
      <w:pPr>
        <w:adjustRightInd w:val="0"/>
        <w:spacing w:after="0" w:line="240" w:lineRule="auto"/>
        <w:jc w:val="center"/>
        <w:rPr>
          <w:rFonts w:ascii="Georgia" w:eastAsia="Times New Roman" w:hAnsi="Georgia" w:cs="Tahoma"/>
          <w:bCs/>
          <w:color w:val="3F4561"/>
          <w:sz w:val="28"/>
        </w:rPr>
      </w:pPr>
      <w:r w:rsidRPr="0053738E">
        <w:rPr>
          <w:rFonts w:ascii="Georgia" w:eastAsia="Times New Roman" w:hAnsi="Georgia" w:cs="Tahoma"/>
          <w:b/>
          <w:bCs/>
          <w:color w:val="3F4561"/>
          <w:sz w:val="32"/>
          <w:szCs w:val="32"/>
        </w:rPr>
        <w:t>Draft Minutes</w:t>
      </w:r>
      <w:r w:rsidRPr="00216F6E">
        <w:rPr>
          <w:rFonts w:ascii="Georgia" w:eastAsia="Times New Roman" w:hAnsi="Georgia" w:cs="Tahoma"/>
          <w:b/>
          <w:bCs/>
          <w:color w:val="3F4561"/>
          <w:sz w:val="28"/>
        </w:rPr>
        <w:br/>
      </w:r>
      <w:r w:rsidRPr="0053738E">
        <w:rPr>
          <w:rFonts w:ascii="Georgia" w:eastAsia="Times New Roman" w:hAnsi="Georgia" w:cs="Tahoma"/>
          <w:bCs/>
          <w:color w:val="3F4561"/>
          <w:sz w:val="28"/>
        </w:rPr>
        <w:t>Budget and Performance Subcommittee Meeting</w:t>
      </w:r>
    </w:p>
    <w:p w14:paraId="64495101" w14:textId="77777777" w:rsidR="00C27A09" w:rsidRPr="0053738E" w:rsidRDefault="00C27A09" w:rsidP="007B37B9">
      <w:pPr>
        <w:adjustRightInd w:val="0"/>
        <w:spacing w:after="0" w:line="240" w:lineRule="auto"/>
        <w:jc w:val="center"/>
        <w:rPr>
          <w:rFonts w:ascii="Georgia" w:eastAsia="Times New Roman" w:hAnsi="Georgia" w:cs="Tahoma"/>
          <w:color w:val="3F4561"/>
          <w:sz w:val="28"/>
        </w:rPr>
      </w:pPr>
      <w:r w:rsidRPr="0053738E">
        <w:rPr>
          <w:rFonts w:ascii="Georgia" w:eastAsia="Times New Roman" w:hAnsi="Georgia" w:cs="Tahoma"/>
          <w:bCs/>
          <w:color w:val="3F4561"/>
          <w:sz w:val="28"/>
        </w:rPr>
        <w:t>City and County of San Francisco</w:t>
      </w:r>
    </w:p>
    <w:p w14:paraId="6BB5767E" w14:textId="77777777" w:rsidR="00C27A09" w:rsidRPr="00216F6E" w:rsidRDefault="00C27A09" w:rsidP="007B37B9">
      <w:pPr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color w:val="3F4561"/>
        </w:rPr>
      </w:pPr>
    </w:p>
    <w:p w14:paraId="2B8FA587" w14:textId="673F13F4" w:rsidR="00C27A09" w:rsidRPr="00B47384" w:rsidRDefault="00C27A09" w:rsidP="007B37B9">
      <w:pPr>
        <w:adjustRightInd w:val="0"/>
        <w:spacing w:after="0" w:line="240" w:lineRule="auto"/>
        <w:jc w:val="center"/>
        <w:rPr>
          <w:rFonts w:ascii="Tahoma" w:eastAsia="Times New Roman" w:hAnsi="Tahoma" w:cs="Tahoma"/>
          <w:bCs/>
          <w:color w:val="3F4561"/>
          <w:sz w:val="24"/>
          <w:szCs w:val="24"/>
        </w:rPr>
      </w:pPr>
      <w:r w:rsidRPr="00B47384">
        <w:rPr>
          <w:rFonts w:ascii="Tahoma" w:eastAsia="Times New Roman" w:hAnsi="Tahoma" w:cs="Tahoma"/>
          <w:bCs/>
          <w:color w:val="3F4561"/>
          <w:sz w:val="24"/>
          <w:szCs w:val="24"/>
        </w:rPr>
        <w:t xml:space="preserve">Friday, </w:t>
      </w:r>
      <w:r w:rsidR="008D7A0D">
        <w:rPr>
          <w:rFonts w:ascii="Tahoma" w:eastAsia="Times New Roman" w:hAnsi="Tahoma" w:cs="Tahoma"/>
          <w:bCs/>
          <w:color w:val="3F4561"/>
          <w:sz w:val="24"/>
          <w:szCs w:val="24"/>
        </w:rPr>
        <w:t>February 2</w:t>
      </w:r>
      <w:r w:rsidRPr="00B47384">
        <w:rPr>
          <w:rFonts w:ascii="Tahoma" w:eastAsia="Times New Roman" w:hAnsi="Tahoma" w:cs="Tahoma"/>
          <w:bCs/>
          <w:color w:val="3F4561"/>
          <w:sz w:val="24"/>
          <w:szCs w:val="24"/>
        </w:rPr>
        <w:t xml:space="preserve">, </w:t>
      </w:r>
      <w:r>
        <w:rPr>
          <w:rFonts w:ascii="Tahoma" w:eastAsia="Times New Roman" w:hAnsi="Tahoma" w:cs="Tahoma"/>
          <w:bCs/>
          <w:color w:val="3F4561"/>
          <w:sz w:val="24"/>
          <w:szCs w:val="24"/>
        </w:rPr>
        <w:t>202</w:t>
      </w:r>
      <w:r w:rsidR="008D7A0D">
        <w:rPr>
          <w:rFonts w:ascii="Tahoma" w:eastAsia="Times New Roman" w:hAnsi="Tahoma" w:cs="Tahoma"/>
          <w:bCs/>
          <w:color w:val="3F4561"/>
          <w:sz w:val="24"/>
          <w:szCs w:val="24"/>
        </w:rPr>
        <w:t>4</w:t>
      </w:r>
    </w:p>
    <w:p w14:paraId="40CDF94B" w14:textId="55EE7BD5" w:rsidR="00C27A09" w:rsidRPr="00B47384" w:rsidRDefault="008D7A0D" w:rsidP="007B37B9">
      <w:pPr>
        <w:adjustRightInd w:val="0"/>
        <w:spacing w:after="0" w:line="240" w:lineRule="auto"/>
        <w:jc w:val="center"/>
        <w:rPr>
          <w:rFonts w:ascii="Tahoma" w:eastAsia="Times New Roman" w:hAnsi="Tahoma" w:cs="Tahoma"/>
          <w:color w:val="3F4561"/>
          <w:sz w:val="24"/>
          <w:szCs w:val="24"/>
        </w:rPr>
      </w:pPr>
      <w:r>
        <w:rPr>
          <w:rFonts w:ascii="Tahoma" w:eastAsia="Times New Roman" w:hAnsi="Tahoma" w:cs="Tahoma"/>
          <w:color w:val="3F4561"/>
          <w:sz w:val="24"/>
          <w:szCs w:val="24"/>
        </w:rPr>
        <w:t>10</w:t>
      </w:r>
      <w:r w:rsidR="00C27A09" w:rsidRPr="00B47384">
        <w:rPr>
          <w:rFonts w:ascii="Tahoma" w:eastAsia="Times New Roman" w:hAnsi="Tahoma" w:cs="Tahoma"/>
          <w:color w:val="3F4561"/>
          <w:sz w:val="24"/>
          <w:szCs w:val="24"/>
        </w:rPr>
        <w:t>:00 am – 12:00 pm</w:t>
      </w:r>
    </w:p>
    <w:p w14:paraId="38E19680" w14:textId="254CC136" w:rsidR="00C27A09" w:rsidRPr="00D55744" w:rsidRDefault="7A0D5C35" w:rsidP="007B37B9">
      <w:pPr>
        <w:adjustRightInd w:val="0"/>
        <w:spacing w:after="0" w:line="240" w:lineRule="auto"/>
        <w:jc w:val="center"/>
        <w:rPr>
          <w:rFonts w:ascii="Times New Roman" w:eastAsia="Times New Roman" w:hAnsi="Times New Roman" w:cs="Tahoma"/>
          <w:sz w:val="24"/>
          <w:szCs w:val="24"/>
        </w:rPr>
      </w:pPr>
      <w:r w:rsidRPr="3D2CF847">
        <w:rPr>
          <w:rFonts w:ascii="Tahoma" w:eastAsia="Times New Roman" w:hAnsi="Tahoma" w:cs="Tahoma"/>
        </w:rPr>
        <w:t xml:space="preserve">City Hall, Room </w:t>
      </w:r>
      <w:proofErr w:type="gramStart"/>
      <w:r w:rsidRPr="3D2CF847">
        <w:rPr>
          <w:rFonts w:ascii="Tahoma" w:eastAsia="Times New Roman" w:hAnsi="Tahoma" w:cs="Tahoma"/>
        </w:rPr>
        <w:t>305</w:t>
      </w:r>
      <w:proofErr w:type="gramEnd"/>
      <w:r w:rsidRPr="3D2CF847">
        <w:rPr>
          <w:rFonts w:ascii="Tahoma" w:eastAsia="Times New Roman" w:hAnsi="Tahoma" w:cs="Tahoma"/>
        </w:rPr>
        <w:t xml:space="preserve"> and </w:t>
      </w:r>
      <w:r w:rsidR="00C27A09" w:rsidRPr="3D2CF847">
        <w:rPr>
          <w:rFonts w:ascii="Tahoma" w:eastAsia="Times New Roman" w:hAnsi="Tahoma" w:cs="Tahoma"/>
        </w:rPr>
        <w:t>Webex Online Event</w:t>
      </w:r>
      <w:r w:rsidR="00C27A09">
        <w:br/>
      </w:r>
    </w:p>
    <w:p w14:paraId="415787B0" w14:textId="77777777" w:rsidR="00C27A09" w:rsidRPr="00D55744" w:rsidRDefault="00C27A09" w:rsidP="007B37B9">
      <w:pPr>
        <w:adjustRightInd w:val="0"/>
        <w:spacing w:after="0" w:line="240" w:lineRule="auto"/>
        <w:rPr>
          <w:rFonts w:ascii="Times New Roman" w:eastAsia="Times New Roman" w:hAnsi="Times New Roman" w:cs="Tahoma"/>
          <w:sz w:val="24"/>
          <w:szCs w:val="24"/>
        </w:rPr>
      </w:pPr>
      <w:r w:rsidRPr="00D55744">
        <w:rPr>
          <w:rFonts w:ascii="Times New Roman" w:eastAsia="Times New Roman" w:hAnsi="Times New Roman" w:cs="Arial"/>
          <w:bCs/>
          <w:noProof/>
          <w:color w:val="2B579A"/>
          <w:sz w:val="24"/>
          <w:szCs w:val="24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4210C0" wp14:editId="2F893838">
                <wp:simplePos x="0" y="0"/>
                <wp:positionH relativeFrom="column">
                  <wp:posOffset>474345</wp:posOffset>
                </wp:positionH>
                <wp:positionV relativeFrom="paragraph">
                  <wp:posOffset>22225</wp:posOffset>
                </wp:positionV>
                <wp:extent cx="438150" cy="0"/>
                <wp:effectExtent l="0" t="1905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EBE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6C8B7AB9">
              <v:line id="Straight Connector 4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febe07" strokeweight="3pt" from="37.35pt,1.75pt" to="71.85pt,1.75pt" w14:anchorId="02528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">
                <v:stroke joinstyle="miter"/>
              </v:line>
            </w:pict>
          </mc:Fallback>
        </mc:AlternateContent>
      </w:r>
    </w:p>
    <w:p w14:paraId="55FD46F3" w14:textId="77777777" w:rsidR="00C27A09" w:rsidRPr="006306FE" w:rsidRDefault="00C27A09" w:rsidP="007B37B9">
      <w:pPr>
        <w:adjustRightInd w:val="0"/>
        <w:spacing w:after="0" w:line="240" w:lineRule="auto"/>
        <w:ind w:left="720" w:right="-180"/>
        <w:rPr>
          <w:rFonts w:ascii="Tahoma" w:eastAsia="Times New Roman" w:hAnsi="Tahoma" w:cs="Tahoma"/>
          <w:sz w:val="24"/>
          <w:szCs w:val="24"/>
        </w:rPr>
      </w:pPr>
      <w:r w:rsidRPr="006306FE">
        <w:rPr>
          <w:rFonts w:ascii="Tahoma" w:eastAsia="Times New Roman" w:hAnsi="Tahoma" w:cs="Tahoma"/>
          <w:sz w:val="24"/>
          <w:szCs w:val="24"/>
        </w:rPr>
        <w:t>Members</w:t>
      </w:r>
      <w:bookmarkStart w:id="0" w:name="_Hlk117768472"/>
    </w:p>
    <w:p w14:paraId="7097B436" w14:textId="198A022A" w:rsidR="00C27A09" w:rsidRPr="006306FE" w:rsidRDefault="006D3E07" w:rsidP="007B37B9">
      <w:pPr>
        <w:adjustRightInd w:val="0"/>
        <w:spacing w:after="0" w:line="240" w:lineRule="auto"/>
        <w:ind w:left="720" w:right="-180"/>
        <w:rPr>
          <w:rFonts w:ascii="Tahoma" w:hAnsi="Tahoma" w:cs="Tahoma"/>
          <w:sz w:val="24"/>
        </w:rPr>
      </w:pPr>
      <w:bookmarkStart w:id="1" w:name="_Hlk117768512"/>
      <w:bookmarkStart w:id="2" w:name="_Hlk126298844"/>
      <w:bookmarkEnd w:id="0"/>
      <w:r w:rsidRPr="006306FE">
        <w:rPr>
          <w:rFonts w:ascii="Tahoma" w:hAnsi="Tahoma" w:cs="Tahoma"/>
          <w:sz w:val="24"/>
          <w:szCs w:val="26"/>
        </w:rPr>
        <w:t>Katie Petrucione – Chair, Deputy City Administrator/CFO, City Administrator’s Office</w:t>
      </w:r>
    </w:p>
    <w:p w14:paraId="06E976F4" w14:textId="77777777" w:rsidR="00C27A09" w:rsidRPr="006306FE" w:rsidRDefault="00C27A09" w:rsidP="007B37B9">
      <w:pPr>
        <w:adjustRightInd w:val="0"/>
        <w:spacing w:after="0" w:line="240" w:lineRule="auto"/>
        <w:ind w:left="720" w:right="-180"/>
        <w:rPr>
          <w:rFonts w:ascii="Tahoma" w:hAnsi="Tahoma" w:cs="Tahoma"/>
          <w:sz w:val="24"/>
        </w:rPr>
      </w:pPr>
      <w:r w:rsidRPr="006306FE">
        <w:rPr>
          <w:rFonts w:ascii="Tahoma" w:hAnsi="Tahoma" w:cs="Tahoma"/>
          <w:sz w:val="24"/>
        </w:rPr>
        <w:t>Cyd Harrell – Chief Digital Services Officer, City Administrator’s Office</w:t>
      </w:r>
      <w:bookmarkEnd w:id="1"/>
    </w:p>
    <w:p w14:paraId="402C9A4E" w14:textId="2E81D385" w:rsidR="00A005D7" w:rsidRPr="006306FE" w:rsidRDefault="006D3E07" w:rsidP="007B37B9">
      <w:pPr>
        <w:adjustRightInd w:val="0"/>
        <w:spacing w:after="0" w:line="240" w:lineRule="auto"/>
        <w:ind w:left="720" w:right="-180"/>
        <w:rPr>
          <w:rFonts w:ascii="Tahoma" w:hAnsi="Tahoma" w:cs="Tahoma"/>
          <w:sz w:val="24"/>
        </w:rPr>
      </w:pPr>
      <w:r w:rsidRPr="006306FE">
        <w:rPr>
          <w:rFonts w:ascii="Tahoma" w:hAnsi="Tahoma" w:cs="Tahoma"/>
          <w:sz w:val="24"/>
          <w:szCs w:val="26"/>
        </w:rPr>
        <w:t>Tiffany Young– Analyst, Mayor's Office</w:t>
      </w:r>
    </w:p>
    <w:p w14:paraId="20C5D491" w14:textId="290C962D" w:rsidR="00C27A09" w:rsidRPr="006306FE" w:rsidRDefault="00C27A09" w:rsidP="007B37B9">
      <w:pPr>
        <w:adjustRightInd w:val="0"/>
        <w:spacing w:after="0" w:line="240" w:lineRule="auto"/>
        <w:ind w:left="720" w:right="-180"/>
        <w:rPr>
          <w:rFonts w:ascii="Tahoma" w:hAnsi="Tahoma" w:cs="Tahoma"/>
          <w:sz w:val="24"/>
          <w:szCs w:val="24"/>
        </w:rPr>
      </w:pPr>
      <w:r w:rsidRPr="006306FE">
        <w:rPr>
          <w:rFonts w:ascii="Tahoma" w:hAnsi="Tahoma" w:cs="Tahoma"/>
          <w:sz w:val="24"/>
          <w:szCs w:val="24"/>
        </w:rPr>
        <w:t xml:space="preserve">Jason Blandon – </w:t>
      </w:r>
      <w:r w:rsidR="3A674BF6" w:rsidRPr="006306FE">
        <w:rPr>
          <w:rFonts w:ascii="Tahoma" w:hAnsi="Tahoma" w:cs="Tahoma"/>
          <w:sz w:val="24"/>
          <w:szCs w:val="24"/>
        </w:rPr>
        <w:t xml:space="preserve">Acting </w:t>
      </w:r>
      <w:r w:rsidRPr="006306FE">
        <w:rPr>
          <w:rFonts w:ascii="Tahoma" w:hAnsi="Tahoma" w:cs="Tahoma"/>
          <w:sz w:val="24"/>
          <w:szCs w:val="24"/>
        </w:rPr>
        <w:t>Chief Information Officer, Public Library</w:t>
      </w:r>
    </w:p>
    <w:p w14:paraId="6078803D" w14:textId="0BD80A8F" w:rsidR="00C27A09" w:rsidRPr="006306FE" w:rsidRDefault="65BF9870" w:rsidP="007B37B9">
      <w:pPr>
        <w:adjustRightInd w:val="0"/>
        <w:spacing w:after="0" w:line="240" w:lineRule="auto"/>
        <w:ind w:left="720" w:right="-180"/>
        <w:rPr>
          <w:rFonts w:ascii="Tahoma" w:hAnsi="Tahoma" w:cs="Tahoma"/>
          <w:sz w:val="24"/>
          <w:szCs w:val="24"/>
        </w:rPr>
      </w:pPr>
      <w:r w:rsidRPr="006306FE">
        <w:rPr>
          <w:rFonts w:ascii="Tahoma" w:hAnsi="Tahoma" w:cs="Tahoma"/>
          <w:sz w:val="24"/>
          <w:szCs w:val="24"/>
        </w:rPr>
        <w:t>Ray Ricardo</w:t>
      </w:r>
      <w:r w:rsidR="00A005D7" w:rsidRPr="006306FE">
        <w:rPr>
          <w:rFonts w:ascii="Tahoma" w:hAnsi="Tahoma" w:cs="Tahoma"/>
          <w:sz w:val="24"/>
          <w:szCs w:val="24"/>
        </w:rPr>
        <w:t xml:space="preserve"> —</w:t>
      </w:r>
      <w:r w:rsidR="003D2E8D" w:rsidRPr="006306FE">
        <w:rPr>
          <w:rFonts w:ascii="Tahoma" w:hAnsi="Tahoma" w:cs="Tahoma"/>
          <w:sz w:val="24"/>
          <w:szCs w:val="24"/>
        </w:rPr>
        <w:t xml:space="preserve">Project Delivery IT Director </w:t>
      </w:r>
      <w:r w:rsidR="00B551F8" w:rsidRPr="006306FE">
        <w:rPr>
          <w:rFonts w:ascii="Tahoma" w:hAnsi="Tahoma" w:cs="Tahoma"/>
          <w:sz w:val="24"/>
          <w:szCs w:val="24"/>
        </w:rPr>
        <w:t>Airport</w:t>
      </w:r>
    </w:p>
    <w:p w14:paraId="09DC7B88" w14:textId="77777777" w:rsidR="00C27A09" w:rsidRPr="006306FE" w:rsidRDefault="00C27A09" w:rsidP="007B37B9">
      <w:pPr>
        <w:adjustRightInd w:val="0"/>
        <w:spacing w:after="0" w:line="240" w:lineRule="auto"/>
        <w:ind w:left="720" w:right="-180"/>
        <w:rPr>
          <w:rFonts w:ascii="Tahoma" w:hAnsi="Tahoma" w:cs="Tahoma"/>
          <w:sz w:val="24"/>
        </w:rPr>
      </w:pPr>
      <w:r w:rsidRPr="006306FE">
        <w:rPr>
          <w:rFonts w:ascii="Tahoma" w:hAnsi="Tahoma" w:cs="Tahoma"/>
          <w:sz w:val="24"/>
        </w:rPr>
        <w:t>Todd Rydstrom – Deputy Controller, Controller’s Office</w:t>
      </w:r>
    </w:p>
    <w:p w14:paraId="6A7BBBF0" w14:textId="77777777" w:rsidR="00C27A09" w:rsidRPr="006306FE" w:rsidRDefault="00C27A09" w:rsidP="007B37B9">
      <w:pPr>
        <w:adjustRightInd w:val="0"/>
        <w:spacing w:after="0" w:line="240" w:lineRule="auto"/>
        <w:ind w:left="720" w:right="-180"/>
        <w:rPr>
          <w:rFonts w:ascii="Tahoma" w:hAnsi="Tahoma" w:cs="Tahoma"/>
          <w:sz w:val="24"/>
        </w:rPr>
      </w:pPr>
      <w:bookmarkStart w:id="3" w:name="_Hlk130297622"/>
      <w:r w:rsidRPr="006306FE">
        <w:rPr>
          <w:rFonts w:ascii="Tahoma" w:hAnsi="Tahoma" w:cs="Tahoma"/>
          <w:sz w:val="24"/>
        </w:rPr>
        <w:t xml:space="preserve">Tajel Shah </w:t>
      </w:r>
      <w:bookmarkEnd w:id="3"/>
      <w:r w:rsidRPr="006306FE">
        <w:rPr>
          <w:rFonts w:ascii="Tahoma" w:hAnsi="Tahoma" w:cs="Tahoma"/>
          <w:sz w:val="24"/>
        </w:rPr>
        <w:t>– Chief Assistant Treasurer, Treasurer-Tax Collector</w:t>
      </w:r>
    </w:p>
    <w:p w14:paraId="27E5D47C" w14:textId="77777777" w:rsidR="00C27A09" w:rsidRPr="006306FE" w:rsidRDefault="00C27A09" w:rsidP="007B37B9">
      <w:pPr>
        <w:adjustRightInd w:val="0"/>
        <w:spacing w:after="0" w:line="240" w:lineRule="auto"/>
        <w:ind w:left="720" w:right="-180"/>
        <w:rPr>
          <w:rFonts w:ascii="Tahoma" w:hAnsi="Tahoma" w:cs="Tahoma"/>
          <w:sz w:val="24"/>
        </w:rPr>
      </w:pPr>
      <w:r w:rsidRPr="006306FE">
        <w:rPr>
          <w:rFonts w:ascii="Tahoma" w:hAnsi="Tahoma" w:cs="Tahoma"/>
          <w:sz w:val="24"/>
        </w:rPr>
        <w:t>Mike Cotter – Director of Finance and Administration, Department of Human Resources</w:t>
      </w:r>
    </w:p>
    <w:p w14:paraId="21DF1F6D" w14:textId="3F2D2F9F" w:rsidR="006D3E07" w:rsidRPr="006306FE" w:rsidRDefault="006D3E07" w:rsidP="007B37B9">
      <w:pPr>
        <w:adjustRightInd w:val="0"/>
        <w:spacing w:after="0" w:line="240" w:lineRule="auto"/>
        <w:ind w:left="720" w:right="-180"/>
        <w:rPr>
          <w:rFonts w:ascii="Tahoma" w:hAnsi="Tahoma" w:cs="Tahoma"/>
          <w:sz w:val="24"/>
        </w:rPr>
      </w:pPr>
      <w:r w:rsidRPr="006306FE">
        <w:rPr>
          <w:rFonts w:ascii="Tahoma" w:hAnsi="Tahoma" w:cs="Tahoma"/>
          <w:sz w:val="24"/>
          <w:szCs w:val="26"/>
        </w:rPr>
        <w:t>Chia Yu Ma- Chief Financial Officer, Department of Technology</w:t>
      </w:r>
    </w:p>
    <w:bookmarkEnd w:id="2"/>
    <w:p w14:paraId="494D6985" w14:textId="77777777" w:rsidR="00C27A09" w:rsidRPr="006306FE" w:rsidRDefault="00C27A09" w:rsidP="007B37B9">
      <w:pPr>
        <w:adjustRightInd w:val="0"/>
        <w:spacing w:after="0" w:line="240" w:lineRule="auto"/>
        <w:ind w:left="720" w:right="-180"/>
        <w:rPr>
          <w:rFonts w:ascii="Tahoma" w:eastAsia="Times New Roman" w:hAnsi="Tahoma" w:cs="Tahoma"/>
          <w:sz w:val="24"/>
          <w:szCs w:val="24"/>
        </w:rPr>
      </w:pPr>
    </w:p>
    <w:p w14:paraId="39D5FB18" w14:textId="657263A3" w:rsidR="00C27A09" w:rsidRPr="006306FE" w:rsidRDefault="00C27A09" w:rsidP="007B37B9">
      <w:pPr>
        <w:numPr>
          <w:ilvl w:val="0"/>
          <w:numId w:val="1"/>
        </w:numPr>
        <w:tabs>
          <w:tab w:val="clear" w:pos="360"/>
          <w:tab w:val="num" w:pos="2520"/>
        </w:tabs>
        <w:adjustRightInd w:val="0"/>
        <w:spacing w:after="0" w:line="240" w:lineRule="auto"/>
        <w:ind w:left="1080"/>
        <w:rPr>
          <w:rFonts w:ascii="Tahoma" w:eastAsia="Times New Roman" w:hAnsi="Tahoma" w:cs="Tahoma"/>
          <w:b/>
          <w:bCs/>
          <w:sz w:val="24"/>
          <w:szCs w:val="24"/>
        </w:rPr>
      </w:pPr>
      <w:r w:rsidRPr="006306FE">
        <w:rPr>
          <w:rFonts w:ascii="Tahoma" w:hAnsi="Tahoma" w:cs="Tahoma"/>
          <w:b/>
          <w:bCs/>
          <w:sz w:val="24"/>
          <w:szCs w:val="26"/>
        </w:rPr>
        <w:t>Call to Order by Chair</w:t>
      </w:r>
    </w:p>
    <w:p w14:paraId="1706182D" w14:textId="77777777" w:rsidR="00886C71" w:rsidRPr="006306FE" w:rsidRDefault="00886C71" w:rsidP="007B37B9">
      <w:pPr>
        <w:adjustRightInd w:val="0"/>
        <w:spacing w:after="0" w:line="240" w:lineRule="auto"/>
        <w:ind w:left="1080"/>
        <w:rPr>
          <w:rFonts w:ascii="Tahoma" w:eastAsia="Times New Roman" w:hAnsi="Tahoma" w:cs="Tahoma"/>
          <w:sz w:val="24"/>
          <w:szCs w:val="24"/>
        </w:rPr>
      </w:pPr>
    </w:p>
    <w:p w14:paraId="70654B3D" w14:textId="000CB570" w:rsidR="00D66E85" w:rsidRPr="006306FE" w:rsidRDefault="001E2DBA" w:rsidP="007B37B9">
      <w:pPr>
        <w:adjustRightInd w:val="0"/>
        <w:spacing w:after="0" w:line="240" w:lineRule="auto"/>
        <w:ind w:left="1080"/>
        <w:rPr>
          <w:rFonts w:ascii="Tahoma" w:eastAsia="Times New Roman" w:hAnsi="Tahoma" w:cs="Tahoma"/>
          <w:sz w:val="24"/>
          <w:szCs w:val="24"/>
        </w:rPr>
      </w:pPr>
      <w:r w:rsidRPr="006306FE">
        <w:rPr>
          <w:rFonts w:ascii="Tahoma" w:hAnsi="Tahoma" w:cs="Tahoma"/>
          <w:sz w:val="24"/>
          <w:szCs w:val="26"/>
        </w:rPr>
        <w:t xml:space="preserve">Katie Petrucione </w:t>
      </w:r>
      <w:r w:rsidR="00D66E85" w:rsidRPr="006306FE">
        <w:rPr>
          <w:rFonts w:ascii="Tahoma" w:eastAsia="Times New Roman" w:hAnsi="Tahoma" w:cs="Tahoma"/>
          <w:sz w:val="24"/>
          <w:szCs w:val="24"/>
        </w:rPr>
        <w:t xml:space="preserve">called the meeting to order at </w:t>
      </w:r>
      <w:r w:rsidRPr="006306FE">
        <w:rPr>
          <w:rFonts w:ascii="Tahoma" w:eastAsia="Times New Roman" w:hAnsi="Tahoma" w:cs="Tahoma"/>
          <w:sz w:val="24"/>
          <w:szCs w:val="24"/>
        </w:rPr>
        <w:t>10</w:t>
      </w:r>
      <w:r w:rsidR="00D66E85" w:rsidRPr="006306FE">
        <w:rPr>
          <w:rFonts w:ascii="Tahoma" w:eastAsia="Times New Roman" w:hAnsi="Tahoma" w:cs="Tahoma"/>
          <w:sz w:val="24"/>
          <w:szCs w:val="24"/>
        </w:rPr>
        <w:t>:</w:t>
      </w:r>
      <w:r w:rsidR="00570499" w:rsidRPr="006306FE">
        <w:rPr>
          <w:rFonts w:ascii="Tahoma" w:eastAsia="Times New Roman" w:hAnsi="Tahoma" w:cs="Tahoma"/>
          <w:sz w:val="24"/>
          <w:szCs w:val="24"/>
        </w:rPr>
        <w:t>0</w:t>
      </w:r>
      <w:r w:rsidR="00282189" w:rsidRPr="006306FE">
        <w:rPr>
          <w:rFonts w:ascii="Tahoma" w:eastAsia="Times New Roman" w:hAnsi="Tahoma" w:cs="Tahoma"/>
          <w:sz w:val="24"/>
          <w:szCs w:val="24"/>
        </w:rPr>
        <w:t>6</w:t>
      </w:r>
      <w:r w:rsidR="00D66E85" w:rsidRPr="006306FE">
        <w:rPr>
          <w:rFonts w:ascii="Tahoma" w:eastAsia="Times New Roman" w:hAnsi="Tahoma" w:cs="Tahoma"/>
          <w:sz w:val="24"/>
          <w:szCs w:val="24"/>
        </w:rPr>
        <w:t xml:space="preserve"> AM</w:t>
      </w:r>
      <w:r w:rsidR="00570499" w:rsidRPr="006306FE">
        <w:rPr>
          <w:rFonts w:ascii="Tahoma" w:eastAsia="Times New Roman" w:hAnsi="Tahoma" w:cs="Tahoma"/>
          <w:sz w:val="24"/>
          <w:szCs w:val="24"/>
        </w:rPr>
        <w:t xml:space="preserve">, </w:t>
      </w:r>
      <w:r w:rsidR="00D66E85" w:rsidRPr="006306FE">
        <w:rPr>
          <w:rFonts w:ascii="Tahoma" w:eastAsia="Times New Roman" w:hAnsi="Tahoma" w:cs="Tahoma"/>
          <w:sz w:val="24"/>
          <w:szCs w:val="24"/>
        </w:rPr>
        <w:t xml:space="preserve">provided instruction on how to give public </w:t>
      </w:r>
      <w:proofErr w:type="gramStart"/>
      <w:r w:rsidR="00D66E85" w:rsidRPr="006306FE">
        <w:rPr>
          <w:rFonts w:ascii="Tahoma" w:eastAsia="Times New Roman" w:hAnsi="Tahoma" w:cs="Tahoma"/>
          <w:sz w:val="24"/>
          <w:szCs w:val="24"/>
        </w:rPr>
        <w:t>comment</w:t>
      </w:r>
      <w:proofErr w:type="gramEnd"/>
      <w:r w:rsidR="00D66E85" w:rsidRPr="006306FE">
        <w:rPr>
          <w:rFonts w:ascii="Tahoma" w:eastAsia="Times New Roman" w:hAnsi="Tahoma" w:cs="Tahoma"/>
          <w:sz w:val="24"/>
          <w:szCs w:val="24"/>
        </w:rPr>
        <w:t>, and conducted the roll call.</w:t>
      </w:r>
    </w:p>
    <w:p w14:paraId="06E338F2" w14:textId="77777777" w:rsidR="00C27A09" w:rsidRPr="006306FE" w:rsidRDefault="00C27A09" w:rsidP="007B37B9">
      <w:pPr>
        <w:adjustRightInd w:val="0"/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560C6318" w14:textId="77777777" w:rsidR="00C27A09" w:rsidRPr="006306FE" w:rsidRDefault="00C27A09" w:rsidP="007B37B9">
      <w:pPr>
        <w:numPr>
          <w:ilvl w:val="0"/>
          <w:numId w:val="1"/>
        </w:numPr>
        <w:tabs>
          <w:tab w:val="clear" w:pos="360"/>
          <w:tab w:val="num" w:pos="1800"/>
        </w:tabs>
        <w:adjustRightInd w:val="0"/>
        <w:spacing w:after="0" w:line="240" w:lineRule="auto"/>
        <w:ind w:left="1080"/>
        <w:rPr>
          <w:rFonts w:ascii="Tahoma" w:eastAsia="Times New Roman" w:hAnsi="Tahoma" w:cs="Tahoma"/>
          <w:b/>
          <w:sz w:val="24"/>
          <w:szCs w:val="24"/>
        </w:rPr>
      </w:pPr>
      <w:r w:rsidRPr="006306FE">
        <w:rPr>
          <w:rFonts w:ascii="Tahoma" w:eastAsia="Times New Roman" w:hAnsi="Tahoma" w:cs="Tahoma"/>
          <w:b/>
          <w:sz w:val="24"/>
          <w:szCs w:val="24"/>
        </w:rPr>
        <w:t xml:space="preserve">Roll </w:t>
      </w:r>
      <w:proofErr w:type="gramStart"/>
      <w:r w:rsidRPr="006306FE">
        <w:rPr>
          <w:rFonts w:ascii="Tahoma" w:eastAsia="Times New Roman" w:hAnsi="Tahoma" w:cs="Tahoma"/>
          <w:b/>
          <w:sz w:val="24"/>
          <w:szCs w:val="24"/>
        </w:rPr>
        <w:t>call</w:t>
      </w:r>
      <w:proofErr w:type="gramEnd"/>
      <w:r w:rsidRPr="006306FE">
        <w:rPr>
          <w:rFonts w:ascii="Tahoma" w:eastAsia="Times New Roman" w:hAnsi="Tahoma" w:cs="Tahoma"/>
          <w:b/>
          <w:sz w:val="24"/>
          <w:szCs w:val="24"/>
        </w:rPr>
        <w:tab/>
        <w:t xml:space="preserve"> </w:t>
      </w:r>
    </w:p>
    <w:p w14:paraId="34427EFD" w14:textId="7CA76B64" w:rsidR="00C27A09" w:rsidRPr="006306FE" w:rsidRDefault="00C27A09" w:rsidP="007B37B9">
      <w:pPr>
        <w:adjustRightInd w:val="0"/>
        <w:spacing w:after="0" w:line="240" w:lineRule="auto"/>
        <w:ind w:left="1080"/>
        <w:rPr>
          <w:rFonts w:ascii="Tahoma" w:eastAsia="Times New Roman" w:hAnsi="Tahoma" w:cs="Tahoma"/>
          <w:sz w:val="24"/>
          <w:szCs w:val="24"/>
        </w:rPr>
      </w:pPr>
      <w:bookmarkStart w:id="4" w:name="_Hlk126315957"/>
      <w:r w:rsidRPr="006306FE">
        <w:rPr>
          <w:rFonts w:ascii="Tahoma" w:hAnsi="Tahoma" w:cs="Tahoma"/>
          <w:sz w:val="24"/>
        </w:rPr>
        <w:t>Katie Petrucione – Chair, Deputy City Administrator/CFO, City Administrator’s Office</w:t>
      </w:r>
    </w:p>
    <w:p w14:paraId="1BDAAF62" w14:textId="11E4AA25" w:rsidR="007C1CB1" w:rsidRPr="006306FE" w:rsidRDefault="00C27A09" w:rsidP="007B37B9">
      <w:pPr>
        <w:adjustRightInd w:val="0"/>
        <w:spacing w:after="0" w:line="240" w:lineRule="auto"/>
        <w:ind w:left="1080"/>
        <w:rPr>
          <w:rFonts w:ascii="Tahoma" w:eastAsia="Times New Roman" w:hAnsi="Tahoma" w:cs="Tahoma"/>
          <w:sz w:val="24"/>
          <w:szCs w:val="24"/>
        </w:rPr>
      </w:pPr>
      <w:r w:rsidRPr="006306FE">
        <w:rPr>
          <w:rFonts w:ascii="Tahoma" w:hAnsi="Tahoma" w:cs="Tahoma"/>
          <w:sz w:val="24"/>
        </w:rPr>
        <w:t>Cyd Harrell – Chief Digital Services Officer, City Administrator’s Office</w:t>
      </w:r>
    </w:p>
    <w:p w14:paraId="485F36F4" w14:textId="77777777" w:rsidR="00570499" w:rsidRPr="006306FE" w:rsidRDefault="00570499" w:rsidP="007B37B9">
      <w:pPr>
        <w:adjustRightInd w:val="0"/>
        <w:spacing w:after="0" w:line="240" w:lineRule="auto"/>
        <w:ind w:left="1080"/>
        <w:rPr>
          <w:rFonts w:ascii="Tahoma" w:hAnsi="Tahoma" w:cs="Tahoma"/>
          <w:sz w:val="24"/>
          <w:szCs w:val="24"/>
        </w:rPr>
      </w:pPr>
      <w:r w:rsidRPr="006306FE">
        <w:rPr>
          <w:rFonts w:ascii="Tahoma" w:hAnsi="Tahoma" w:cs="Tahoma"/>
          <w:sz w:val="24"/>
          <w:szCs w:val="24"/>
        </w:rPr>
        <w:t>Jason Blandon – Acting Chief Information Officer, Public Library</w:t>
      </w:r>
    </w:p>
    <w:p w14:paraId="1E627E33" w14:textId="63E374C8" w:rsidR="007D7A9E" w:rsidRPr="006306FE" w:rsidRDefault="00451918" w:rsidP="007B37B9">
      <w:pPr>
        <w:adjustRightInd w:val="0"/>
        <w:spacing w:after="0" w:line="240" w:lineRule="auto"/>
        <w:ind w:left="1080"/>
        <w:rPr>
          <w:rFonts w:ascii="Tahoma" w:eastAsia="Times New Roman" w:hAnsi="Tahoma" w:cs="Tahoma"/>
          <w:sz w:val="24"/>
          <w:szCs w:val="24"/>
        </w:rPr>
      </w:pPr>
      <w:r w:rsidRPr="006306FE">
        <w:rPr>
          <w:rFonts w:ascii="Tahoma" w:hAnsi="Tahoma" w:cs="Tahoma"/>
          <w:sz w:val="24"/>
          <w:szCs w:val="24"/>
        </w:rPr>
        <w:t>Ray Ricardo — IT Director, Project Delivery, Airport</w:t>
      </w:r>
    </w:p>
    <w:p w14:paraId="3299FE84" w14:textId="0C60141A" w:rsidR="00C27A09" w:rsidRPr="006306FE" w:rsidRDefault="00C27A09" w:rsidP="007B37B9">
      <w:pPr>
        <w:adjustRightInd w:val="0"/>
        <w:spacing w:after="0" w:line="240" w:lineRule="auto"/>
        <w:ind w:left="1080"/>
        <w:rPr>
          <w:rFonts w:ascii="Tahoma" w:eastAsia="Times New Roman" w:hAnsi="Tahoma" w:cs="Tahoma"/>
          <w:sz w:val="24"/>
          <w:szCs w:val="24"/>
        </w:rPr>
      </w:pPr>
      <w:r w:rsidRPr="006306FE">
        <w:rPr>
          <w:rFonts w:ascii="Tahoma" w:hAnsi="Tahoma" w:cs="Tahoma"/>
          <w:sz w:val="24"/>
        </w:rPr>
        <w:t>Todd Rydstrom – Deputy Controller, Controller’s Office</w:t>
      </w:r>
    </w:p>
    <w:p w14:paraId="3740F79F" w14:textId="0E206DB1" w:rsidR="00C27A09" w:rsidRPr="006306FE" w:rsidRDefault="00C27A09" w:rsidP="007B37B9">
      <w:pPr>
        <w:adjustRightInd w:val="0"/>
        <w:spacing w:after="0" w:line="240" w:lineRule="auto"/>
        <w:ind w:left="1080"/>
        <w:rPr>
          <w:rFonts w:ascii="Tahoma" w:hAnsi="Tahoma" w:cs="Tahoma"/>
          <w:sz w:val="24"/>
        </w:rPr>
      </w:pPr>
      <w:r w:rsidRPr="006306FE">
        <w:rPr>
          <w:rFonts w:ascii="Tahoma" w:hAnsi="Tahoma" w:cs="Tahoma"/>
          <w:sz w:val="24"/>
        </w:rPr>
        <w:t>Mike Cotter – Director of Finance and Administration, Department of Human Resources</w:t>
      </w:r>
      <w:r w:rsidR="000737AC" w:rsidRPr="006306FE">
        <w:rPr>
          <w:rFonts w:ascii="Tahoma" w:hAnsi="Tahoma" w:cs="Tahoma"/>
          <w:sz w:val="24"/>
        </w:rPr>
        <w:t xml:space="preserve"> (Joined at 10:16 AM)</w:t>
      </w:r>
    </w:p>
    <w:p w14:paraId="0C2C09B9" w14:textId="42C5085A" w:rsidR="0017111B" w:rsidRPr="006306FE" w:rsidRDefault="0017111B" w:rsidP="007B37B9">
      <w:pPr>
        <w:adjustRightInd w:val="0"/>
        <w:spacing w:after="0" w:line="240" w:lineRule="auto"/>
        <w:ind w:left="1080"/>
        <w:rPr>
          <w:rFonts w:ascii="Tahoma" w:eastAsia="Times New Roman" w:hAnsi="Tahoma" w:cs="Tahoma"/>
          <w:sz w:val="24"/>
          <w:szCs w:val="24"/>
        </w:rPr>
      </w:pPr>
      <w:r w:rsidRPr="006306FE">
        <w:rPr>
          <w:rFonts w:ascii="Tahoma" w:hAnsi="Tahoma" w:cs="Tahoma"/>
          <w:sz w:val="24"/>
          <w:szCs w:val="26"/>
        </w:rPr>
        <w:t>Chia Yu Ma- Chief Financial Officer, Department of Technology</w:t>
      </w:r>
    </w:p>
    <w:bookmarkEnd w:id="4"/>
    <w:p w14:paraId="39EABEFB" w14:textId="77777777" w:rsidR="00170C02" w:rsidRPr="006306FE" w:rsidRDefault="00170C02" w:rsidP="007B37B9">
      <w:pPr>
        <w:tabs>
          <w:tab w:val="left" w:pos="360"/>
          <w:tab w:val="left" w:pos="645"/>
        </w:tabs>
        <w:adjustRightInd w:val="0"/>
        <w:spacing w:after="0" w:line="240" w:lineRule="auto"/>
        <w:ind w:left="1080"/>
        <w:rPr>
          <w:rFonts w:ascii="Tahoma" w:eastAsia="Times New Roman" w:hAnsi="Tahoma" w:cs="Tahoma"/>
          <w:sz w:val="24"/>
          <w:szCs w:val="24"/>
        </w:rPr>
      </w:pPr>
    </w:p>
    <w:p w14:paraId="2DB626BF" w14:textId="77777777" w:rsidR="00C27A09" w:rsidRPr="006306FE" w:rsidRDefault="00C27A09" w:rsidP="007B37B9">
      <w:pPr>
        <w:tabs>
          <w:tab w:val="left" w:pos="360"/>
          <w:tab w:val="left" w:pos="645"/>
        </w:tabs>
        <w:adjustRightInd w:val="0"/>
        <w:spacing w:after="0" w:line="240" w:lineRule="auto"/>
        <w:ind w:left="1080"/>
        <w:rPr>
          <w:rFonts w:ascii="Tahoma" w:eastAsia="Times New Roman" w:hAnsi="Tahoma" w:cs="Tahoma"/>
          <w:sz w:val="24"/>
          <w:szCs w:val="24"/>
          <w:u w:val="single"/>
        </w:rPr>
      </w:pPr>
      <w:r w:rsidRPr="006306FE">
        <w:rPr>
          <w:rFonts w:ascii="Tahoma" w:eastAsia="Times New Roman" w:hAnsi="Tahoma" w:cs="Tahoma"/>
          <w:sz w:val="24"/>
          <w:szCs w:val="24"/>
          <w:u w:val="single"/>
        </w:rPr>
        <w:t>COIT Staff</w:t>
      </w:r>
    </w:p>
    <w:p w14:paraId="3FF93B16" w14:textId="080E814C" w:rsidR="00C27A09" w:rsidRPr="006306FE" w:rsidRDefault="0017111B" w:rsidP="007B37B9">
      <w:pPr>
        <w:tabs>
          <w:tab w:val="left" w:pos="360"/>
          <w:tab w:val="left" w:pos="645"/>
        </w:tabs>
        <w:adjustRightInd w:val="0"/>
        <w:spacing w:after="0" w:line="240" w:lineRule="auto"/>
        <w:ind w:left="1080"/>
        <w:rPr>
          <w:rFonts w:ascii="Tahoma" w:eastAsia="Times New Roman" w:hAnsi="Tahoma" w:cs="Tahoma"/>
          <w:sz w:val="24"/>
          <w:szCs w:val="24"/>
        </w:rPr>
      </w:pPr>
      <w:r w:rsidRPr="006306FE">
        <w:rPr>
          <w:rFonts w:ascii="Tahoma" w:eastAsia="Times New Roman" w:hAnsi="Tahoma" w:cs="Tahoma"/>
          <w:sz w:val="24"/>
          <w:szCs w:val="24"/>
        </w:rPr>
        <w:t>Damon Daniels</w:t>
      </w:r>
    </w:p>
    <w:p w14:paraId="575CA2B1" w14:textId="77777777" w:rsidR="00C27A09" w:rsidRPr="006306FE" w:rsidRDefault="00C27A09" w:rsidP="007B37B9">
      <w:pPr>
        <w:tabs>
          <w:tab w:val="left" w:pos="360"/>
          <w:tab w:val="left" w:pos="645"/>
        </w:tabs>
        <w:adjustRightInd w:val="0"/>
        <w:spacing w:after="0" w:line="240" w:lineRule="auto"/>
        <w:ind w:left="1080"/>
        <w:rPr>
          <w:rFonts w:ascii="Tahoma" w:eastAsia="Times New Roman" w:hAnsi="Tahoma" w:cs="Tahoma"/>
          <w:sz w:val="24"/>
          <w:szCs w:val="24"/>
        </w:rPr>
      </w:pPr>
      <w:r w:rsidRPr="006306FE">
        <w:rPr>
          <w:rFonts w:ascii="Tahoma" w:eastAsia="Times New Roman" w:hAnsi="Tahoma" w:cs="Tahoma"/>
          <w:sz w:val="24"/>
          <w:szCs w:val="24"/>
        </w:rPr>
        <w:t>Julia Chrusciel</w:t>
      </w:r>
    </w:p>
    <w:p w14:paraId="17DA4921" w14:textId="77777777" w:rsidR="00C27A09" w:rsidRPr="006306FE" w:rsidRDefault="00C27A09" w:rsidP="007B37B9">
      <w:pPr>
        <w:tabs>
          <w:tab w:val="left" w:pos="360"/>
          <w:tab w:val="left" w:pos="645"/>
        </w:tabs>
        <w:adjustRightInd w:val="0"/>
        <w:spacing w:after="0" w:line="240" w:lineRule="auto"/>
        <w:ind w:left="1080"/>
        <w:rPr>
          <w:rFonts w:ascii="Tahoma" w:eastAsia="Times New Roman" w:hAnsi="Tahoma" w:cs="Tahoma"/>
          <w:sz w:val="24"/>
          <w:szCs w:val="24"/>
        </w:rPr>
      </w:pPr>
      <w:r w:rsidRPr="006306FE">
        <w:rPr>
          <w:rFonts w:ascii="Tahoma" w:eastAsia="Times New Roman" w:hAnsi="Tahoma" w:cs="Tahoma"/>
          <w:sz w:val="24"/>
          <w:szCs w:val="24"/>
        </w:rPr>
        <w:t>Danny Thomas Vang</w:t>
      </w:r>
    </w:p>
    <w:p w14:paraId="2C342EE3" w14:textId="77777777" w:rsidR="00C27A09" w:rsidRPr="006306FE" w:rsidRDefault="00C27A09" w:rsidP="007B37B9">
      <w:pPr>
        <w:tabs>
          <w:tab w:val="left" w:pos="360"/>
          <w:tab w:val="left" w:pos="645"/>
        </w:tabs>
        <w:adjustRightInd w:val="0"/>
        <w:spacing w:after="0" w:line="240" w:lineRule="auto"/>
        <w:ind w:left="1080"/>
        <w:rPr>
          <w:rFonts w:ascii="Tahoma" w:eastAsia="Times New Roman" w:hAnsi="Tahoma" w:cs="Tahoma"/>
          <w:sz w:val="24"/>
          <w:szCs w:val="24"/>
        </w:rPr>
      </w:pPr>
    </w:p>
    <w:p w14:paraId="307BA877" w14:textId="77777777" w:rsidR="00C31640" w:rsidRPr="006306FE" w:rsidRDefault="00C31640" w:rsidP="007B37B9">
      <w:pPr>
        <w:spacing w:after="160" w:line="240" w:lineRule="auto"/>
        <w:rPr>
          <w:rFonts w:ascii="Tahoma" w:eastAsia="Times New Roman" w:hAnsi="Tahoma" w:cs="Tahoma"/>
          <w:sz w:val="24"/>
          <w:szCs w:val="24"/>
        </w:rPr>
      </w:pPr>
      <w:r w:rsidRPr="006306FE">
        <w:rPr>
          <w:rFonts w:ascii="Tahoma" w:eastAsia="Times New Roman" w:hAnsi="Tahoma" w:cs="Tahoma"/>
          <w:sz w:val="24"/>
          <w:szCs w:val="24"/>
        </w:rPr>
        <w:br w:type="page"/>
      </w:r>
    </w:p>
    <w:p w14:paraId="2DC14C94" w14:textId="09ABB857" w:rsidR="00C27A09" w:rsidRPr="006306FE" w:rsidRDefault="00C27A09" w:rsidP="007B37B9">
      <w:pPr>
        <w:pStyle w:val="ListParagraph"/>
        <w:numPr>
          <w:ilvl w:val="0"/>
          <w:numId w:val="1"/>
        </w:numPr>
        <w:tabs>
          <w:tab w:val="left" w:pos="360"/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b/>
          <w:sz w:val="24"/>
          <w:szCs w:val="24"/>
        </w:rPr>
      </w:pPr>
      <w:r w:rsidRPr="006306FE">
        <w:rPr>
          <w:rFonts w:ascii="Tahoma" w:hAnsi="Tahoma" w:cs="Tahoma"/>
          <w:b/>
          <w:sz w:val="24"/>
          <w:szCs w:val="26"/>
        </w:rPr>
        <w:lastRenderedPageBreak/>
        <w:t>General Public Comment</w:t>
      </w:r>
    </w:p>
    <w:p w14:paraId="1F7E2F0E" w14:textId="176963F9" w:rsidR="00886C71" w:rsidRPr="006306FE" w:rsidRDefault="00886C71" w:rsidP="007B37B9">
      <w:pPr>
        <w:pStyle w:val="ListParagraph"/>
        <w:tabs>
          <w:tab w:val="left" w:pos="4320"/>
        </w:tabs>
        <w:adjustRightInd w:val="0"/>
        <w:spacing w:after="0" w:line="240" w:lineRule="auto"/>
        <w:ind w:left="360" w:right="-180"/>
        <w:rPr>
          <w:rFonts w:ascii="Tahoma" w:eastAsia="Times New Roman" w:hAnsi="Tahoma" w:cs="Tahoma"/>
          <w:bCs/>
          <w:sz w:val="24"/>
          <w:szCs w:val="24"/>
        </w:rPr>
      </w:pPr>
    </w:p>
    <w:p w14:paraId="412D0D4A" w14:textId="05396103" w:rsidR="00A824D2" w:rsidRPr="006306FE" w:rsidRDefault="00A824D2" w:rsidP="007B37B9">
      <w:pPr>
        <w:pStyle w:val="ListParagraph"/>
        <w:tabs>
          <w:tab w:val="left" w:pos="4320"/>
        </w:tabs>
        <w:adjustRightInd w:val="0"/>
        <w:spacing w:after="0" w:line="240" w:lineRule="auto"/>
        <w:ind w:left="360" w:right="-180"/>
        <w:rPr>
          <w:rFonts w:ascii="Tahoma" w:eastAsia="Times New Roman" w:hAnsi="Tahoma" w:cs="Tahoma"/>
          <w:bCs/>
          <w:sz w:val="24"/>
          <w:szCs w:val="24"/>
        </w:rPr>
      </w:pPr>
      <w:r w:rsidRPr="006306FE">
        <w:rPr>
          <w:rFonts w:ascii="Tahoma" w:eastAsia="Times New Roman" w:hAnsi="Tahoma" w:cs="Tahoma"/>
          <w:bCs/>
          <w:sz w:val="24"/>
          <w:szCs w:val="24"/>
        </w:rPr>
        <w:t>There was no public comment.</w:t>
      </w:r>
    </w:p>
    <w:p w14:paraId="7AD1BC24" w14:textId="77777777" w:rsidR="00C27A09" w:rsidRPr="006306FE" w:rsidRDefault="00C27A09" w:rsidP="007B37B9">
      <w:pPr>
        <w:tabs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sz w:val="24"/>
          <w:szCs w:val="24"/>
        </w:rPr>
      </w:pPr>
    </w:p>
    <w:p w14:paraId="23D4009A" w14:textId="1727C840" w:rsidR="00126539" w:rsidRPr="006306FE" w:rsidRDefault="00126539" w:rsidP="007B37B9">
      <w:pPr>
        <w:pStyle w:val="ListParagraph"/>
        <w:numPr>
          <w:ilvl w:val="0"/>
          <w:numId w:val="1"/>
        </w:numPr>
        <w:adjustRightInd w:val="0"/>
        <w:spacing w:after="0" w:line="240" w:lineRule="auto"/>
        <w:ind w:right="-180"/>
        <w:rPr>
          <w:rFonts w:ascii="Tahoma" w:eastAsia="Times New Roman" w:hAnsi="Tahoma" w:cs="Tahoma"/>
          <w:b/>
          <w:sz w:val="24"/>
          <w:szCs w:val="24"/>
        </w:rPr>
      </w:pPr>
      <w:r w:rsidRPr="006306FE">
        <w:rPr>
          <w:rFonts w:ascii="Tahoma" w:hAnsi="Tahoma" w:cs="Tahoma"/>
          <w:b/>
          <w:sz w:val="24"/>
          <w:szCs w:val="26"/>
        </w:rPr>
        <w:t>Department Updates &amp; Announcements</w:t>
      </w:r>
    </w:p>
    <w:p w14:paraId="04E56979" w14:textId="77777777" w:rsidR="00126539" w:rsidRPr="006306FE" w:rsidRDefault="00126539" w:rsidP="007B37B9">
      <w:pPr>
        <w:pStyle w:val="ListParagraph"/>
        <w:adjustRightInd w:val="0"/>
        <w:spacing w:after="0" w:line="240" w:lineRule="auto"/>
        <w:ind w:left="360" w:right="-180"/>
        <w:rPr>
          <w:rFonts w:ascii="Tahoma" w:hAnsi="Tahoma" w:cs="Tahoma"/>
          <w:sz w:val="24"/>
          <w:szCs w:val="26"/>
        </w:rPr>
      </w:pPr>
    </w:p>
    <w:p w14:paraId="1573D2EE" w14:textId="7F2595F7" w:rsidR="00126539" w:rsidRPr="006306FE" w:rsidRDefault="00D22059" w:rsidP="007B37B9">
      <w:pPr>
        <w:pStyle w:val="ListParagraph"/>
        <w:adjustRightInd w:val="0"/>
        <w:spacing w:after="0" w:line="240" w:lineRule="auto"/>
        <w:ind w:left="360" w:right="-180"/>
        <w:rPr>
          <w:rFonts w:ascii="Tahoma" w:hAnsi="Tahoma" w:cs="Tahoma"/>
          <w:sz w:val="24"/>
          <w:szCs w:val="26"/>
        </w:rPr>
      </w:pPr>
      <w:r w:rsidRPr="006306FE">
        <w:rPr>
          <w:rFonts w:ascii="Tahoma" w:hAnsi="Tahoma" w:cs="Tahoma"/>
          <w:sz w:val="24"/>
          <w:szCs w:val="26"/>
        </w:rPr>
        <w:t xml:space="preserve">Katie Petrucione introduced Chia Yu Ma from DT and Tiffany Young from MBO as new members to the subcommittee.  She </w:t>
      </w:r>
      <w:r w:rsidR="00F125D4" w:rsidRPr="006306FE">
        <w:rPr>
          <w:rFonts w:ascii="Tahoma" w:hAnsi="Tahoma" w:cs="Tahoma"/>
          <w:sz w:val="24"/>
          <w:szCs w:val="26"/>
        </w:rPr>
        <w:t xml:space="preserve">updated </w:t>
      </w:r>
      <w:r w:rsidRPr="006306FE">
        <w:rPr>
          <w:rFonts w:ascii="Tahoma" w:hAnsi="Tahoma" w:cs="Tahoma"/>
          <w:sz w:val="24"/>
          <w:szCs w:val="26"/>
        </w:rPr>
        <w:t xml:space="preserve">everyone </w:t>
      </w:r>
      <w:r w:rsidR="003C593B" w:rsidRPr="006306FE">
        <w:rPr>
          <w:rFonts w:ascii="Tahoma" w:hAnsi="Tahoma" w:cs="Tahoma"/>
          <w:sz w:val="24"/>
          <w:szCs w:val="26"/>
        </w:rPr>
        <w:t xml:space="preserve">on how </w:t>
      </w:r>
      <w:r w:rsidRPr="006306FE">
        <w:rPr>
          <w:rFonts w:ascii="Tahoma" w:hAnsi="Tahoma" w:cs="Tahoma"/>
          <w:sz w:val="24"/>
          <w:szCs w:val="26"/>
        </w:rPr>
        <w:t xml:space="preserve">COIT is still waiting for a firm funding assumption from MBO for FY 2025-26, and that she was informed that COIT could assume the </w:t>
      </w:r>
      <w:r w:rsidR="00096D4E" w:rsidRPr="006306FE">
        <w:rPr>
          <w:rFonts w:ascii="Tahoma" w:hAnsi="Tahoma" w:cs="Tahoma"/>
          <w:sz w:val="24"/>
          <w:szCs w:val="26"/>
        </w:rPr>
        <w:t xml:space="preserve">base </w:t>
      </w:r>
      <w:r w:rsidRPr="006306FE">
        <w:rPr>
          <w:rFonts w:ascii="Tahoma" w:hAnsi="Tahoma" w:cs="Tahoma"/>
          <w:sz w:val="24"/>
          <w:szCs w:val="26"/>
        </w:rPr>
        <w:t>budget for FY 202</w:t>
      </w:r>
      <w:r w:rsidR="00F125D4" w:rsidRPr="006306FE">
        <w:rPr>
          <w:rFonts w:ascii="Tahoma" w:hAnsi="Tahoma" w:cs="Tahoma"/>
          <w:sz w:val="24"/>
          <w:szCs w:val="26"/>
        </w:rPr>
        <w:t>5.</w:t>
      </w:r>
    </w:p>
    <w:p w14:paraId="564BC533" w14:textId="77777777" w:rsidR="007C3000" w:rsidRPr="006306FE" w:rsidRDefault="007C3000" w:rsidP="007B37B9">
      <w:pPr>
        <w:pStyle w:val="ListParagraph"/>
        <w:adjustRightInd w:val="0"/>
        <w:spacing w:after="0" w:line="240" w:lineRule="auto"/>
        <w:ind w:left="360" w:right="-180"/>
        <w:rPr>
          <w:rFonts w:ascii="Tahoma" w:hAnsi="Tahoma" w:cs="Tahoma"/>
          <w:sz w:val="24"/>
          <w:szCs w:val="26"/>
        </w:rPr>
      </w:pPr>
    </w:p>
    <w:p w14:paraId="2AC4A896" w14:textId="55845643" w:rsidR="007C3000" w:rsidRPr="006306FE" w:rsidRDefault="007C3000" w:rsidP="007B37B9">
      <w:pPr>
        <w:pStyle w:val="ListParagraph"/>
        <w:adjustRightInd w:val="0"/>
        <w:spacing w:after="0" w:line="240" w:lineRule="auto"/>
        <w:ind w:left="360" w:right="-180"/>
        <w:rPr>
          <w:rFonts w:ascii="Tahoma" w:hAnsi="Tahoma" w:cs="Tahoma"/>
          <w:sz w:val="24"/>
          <w:szCs w:val="26"/>
        </w:rPr>
      </w:pPr>
      <w:r w:rsidRPr="006306FE">
        <w:rPr>
          <w:rFonts w:ascii="Tahoma" w:eastAsia="Times New Roman" w:hAnsi="Tahoma" w:cs="Tahoma"/>
          <w:bCs/>
          <w:sz w:val="24"/>
          <w:szCs w:val="24"/>
        </w:rPr>
        <w:t>There was no public comment.</w:t>
      </w:r>
    </w:p>
    <w:p w14:paraId="35C3433C" w14:textId="77777777" w:rsidR="00126539" w:rsidRPr="006306FE" w:rsidRDefault="00126539" w:rsidP="007B37B9">
      <w:pPr>
        <w:pStyle w:val="ListParagraph"/>
        <w:adjustRightInd w:val="0"/>
        <w:spacing w:after="0" w:line="240" w:lineRule="auto"/>
        <w:ind w:left="360" w:right="-180"/>
        <w:rPr>
          <w:rFonts w:ascii="Tahoma" w:eastAsia="Times New Roman" w:hAnsi="Tahoma" w:cs="Tahoma"/>
          <w:sz w:val="24"/>
          <w:szCs w:val="24"/>
        </w:rPr>
      </w:pPr>
    </w:p>
    <w:p w14:paraId="2C1124BF" w14:textId="5E634809" w:rsidR="00FE38C2" w:rsidRPr="006306FE" w:rsidRDefault="00D10C68" w:rsidP="007B37B9">
      <w:pPr>
        <w:pStyle w:val="ListParagraph"/>
        <w:numPr>
          <w:ilvl w:val="0"/>
          <w:numId w:val="1"/>
        </w:numPr>
        <w:adjustRightInd w:val="0"/>
        <w:spacing w:after="0" w:line="240" w:lineRule="auto"/>
        <w:ind w:right="-180"/>
        <w:rPr>
          <w:rFonts w:ascii="Tahoma" w:eastAsia="Times New Roman" w:hAnsi="Tahoma" w:cs="Tahoma"/>
          <w:b/>
          <w:sz w:val="24"/>
          <w:szCs w:val="24"/>
        </w:rPr>
      </w:pPr>
      <w:r w:rsidRPr="006306FE">
        <w:rPr>
          <w:rFonts w:ascii="Tahoma" w:eastAsia="Times New Roman" w:hAnsi="Tahoma" w:cs="Tahoma"/>
          <w:b/>
          <w:sz w:val="24"/>
          <w:szCs w:val="24"/>
        </w:rPr>
        <w:t xml:space="preserve">Approval of Meeting Minutes from </w:t>
      </w:r>
      <w:r w:rsidR="00A2774B" w:rsidRPr="006306FE">
        <w:rPr>
          <w:rFonts w:ascii="Tahoma" w:eastAsia="Times New Roman" w:hAnsi="Tahoma" w:cs="Tahoma"/>
          <w:b/>
          <w:sz w:val="24"/>
          <w:szCs w:val="24"/>
        </w:rPr>
        <w:t>April 7</w:t>
      </w:r>
      <w:r w:rsidRPr="006306FE">
        <w:rPr>
          <w:rFonts w:ascii="Tahoma" w:eastAsia="Times New Roman" w:hAnsi="Tahoma" w:cs="Tahoma"/>
          <w:b/>
          <w:sz w:val="24"/>
          <w:szCs w:val="24"/>
        </w:rPr>
        <w:t>, 2023</w:t>
      </w:r>
    </w:p>
    <w:p w14:paraId="4227F035" w14:textId="054B5855" w:rsidR="00D10C68" w:rsidRPr="006306FE" w:rsidRDefault="00D10C68" w:rsidP="007B37B9">
      <w:pPr>
        <w:pStyle w:val="ListParagraph"/>
        <w:adjustRightInd w:val="0"/>
        <w:spacing w:after="0" w:line="240" w:lineRule="auto"/>
        <w:ind w:left="360" w:right="-180"/>
        <w:rPr>
          <w:rFonts w:ascii="Tahoma" w:eastAsia="Times New Roman" w:hAnsi="Tahoma" w:cs="Tahoma"/>
          <w:sz w:val="24"/>
          <w:szCs w:val="24"/>
        </w:rPr>
      </w:pPr>
    </w:p>
    <w:p w14:paraId="368856BF" w14:textId="13FAF125" w:rsidR="00A824D2" w:rsidRPr="006306FE" w:rsidRDefault="007076A8" w:rsidP="007B37B9">
      <w:pPr>
        <w:pStyle w:val="ListParagraph"/>
        <w:adjustRightInd w:val="0"/>
        <w:spacing w:after="0" w:line="240" w:lineRule="auto"/>
        <w:ind w:left="360" w:right="-180"/>
        <w:rPr>
          <w:rFonts w:ascii="Tahoma" w:eastAsia="Times New Roman" w:hAnsi="Tahoma" w:cs="Tahoma"/>
          <w:sz w:val="24"/>
          <w:szCs w:val="24"/>
        </w:rPr>
      </w:pPr>
      <w:r w:rsidRPr="006306FE">
        <w:rPr>
          <w:rFonts w:ascii="Tahoma" w:eastAsia="Times New Roman" w:hAnsi="Tahoma" w:cs="Tahoma"/>
          <w:bCs/>
          <w:sz w:val="24"/>
          <w:szCs w:val="24"/>
        </w:rPr>
        <w:t>There was no public comment.</w:t>
      </w:r>
    </w:p>
    <w:p w14:paraId="577340BF" w14:textId="0CC60E76" w:rsidR="00A60EDA" w:rsidRPr="006306FE" w:rsidRDefault="00A60EDA" w:rsidP="007B37B9">
      <w:pPr>
        <w:pStyle w:val="ListParagraph"/>
        <w:tabs>
          <w:tab w:val="left" w:pos="4320"/>
        </w:tabs>
        <w:adjustRightInd w:val="0"/>
        <w:spacing w:after="0" w:line="240" w:lineRule="auto"/>
        <w:ind w:left="360" w:right="-180"/>
        <w:rPr>
          <w:rFonts w:ascii="Tahoma" w:eastAsia="Times New Roman" w:hAnsi="Tahoma" w:cs="Tahoma"/>
          <w:sz w:val="24"/>
          <w:szCs w:val="24"/>
        </w:rPr>
      </w:pPr>
    </w:p>
    <w:p w14:paraId="6728F336" w14:textId="730FEF0E" w:rsidR="00ED377D" w:rsidRPr="006306FE" w:rsidRDefault="00963AC0" w:rsidP="007B37B9">
      <w:pPr>
        <w:pStyle w:val="ListParagraph"/>
        <w:tabs>
          <w:tab w:val="left" w:pos="4320"/>
        </w:tabs>
        <w:adjustRightInd w:val="0"/>
        <w:spacing w:after="0" w:line="240" w:lineRule="auto"/>
        <w:ind w:left="360" w:right="-180"/>
        <w:rPr>
          <w:rFonts w:ascii="Tahoma" w:eastAsia="Times New Roman" w:hAnsi="Tahoma" w:cs="Tahoma"/>
          <w:sz w:val="24"/>
          <w:szCs w:val="24"/>
        </w:rPr>
      </w:pPr>
      <w:r w:rsidRPr="006306FE">
        <w:rPr>
          <w:rFonts w:ascii="Tahoma" w:hAnsi="Tahoma" w:cs="Tahoma"/>
          <w:sz w:val="24"/>
          <w:szCs w:val="26"/>
        </w:rPr>
        <w:t>Todd Rydstrom</w:t>
      </w:r>
      <w:r w:rsidRPr="006306FE">
        <w:rPr>
          <w:rFonts w:ascii="Tahoma" w:eastAsia="Times New Roman" w:hAnsi="Tahoma" w:cs="Tahoma"/>
          <w:sz w:val="24"/>
          <w:szCs w:val="24"/>
        </w:rPr>
        <w:t xml:space="preserve"> </w:t>
      </w:r>
      <w:r w:rsidR="009C486D" w:rsidRPr="006306FE">
        <w:rPr>
          <w:rFonts w:ascii="Tahoma" w:eastAsia="Times New Roman" w:hAnsi="Tahoma" w:cs="Tahoma"/>
          <w:sz w:val="24"/>
          <w:szCs w:val="24"/>
        </w:rPr>
        <w:t xml:space="preserve">made a motion to approve, </w:t>
      </w:r>
      <w:r w:rsidRPr="006306FE">
        <w:rPr>
          <w:rFonts w:ascii="Tahoma" w:hAnsi="Tahoma" w:cs="Tahoma"/>
          <w:sz w:val="24"/>
          <w:szCs w:val="26"/>
        </w:rPr>
        <w:t>Cyd Harrell</w:t>
      </w:r>
      <w:r w:rsidRPr="006306FE">
        <w:rPr>
          <w:rFonts w:ascii="Tahoma" w:eastAsia="Times New Roman" w:hAnsi="Tahoma" w:cs="Tahoma"/>
          <w:sz w:val="24"/>
          <w:szCs w:val="24"/>
        </w:rPr>
        <w:t xml:space="preserve"> </w:t>
      </w:r>
      <w:r w:rsidR="009C486D" w:rsidRPr="006306FE">
        <w:rPr>
          <w:rFonts w:ascii="Tahoma" w:eastAsia="Times New Roman" w:hAnsi="Tahoma" w:cs="Tahoma"/>
          <w:sz w:val="24"/>
          <w:szCs w:val="24"/>
        </w:rPr>
        <w:t>seconded.</w:t>
      </w:r>
    </w:p>
    <w:p w14:paraId="3DFF6577" w14:textId="676CE9B7" w:rsidR="00ED377D" w:rsidRPr="006306FE" w:rsidRDefault="009C486D" w:rsidP="007B37B9">
      <w:pPr>
        <w:pStyle w:val="ListParagraph"/>
        <w:tabs>
          <w:tab w:val="left" w:pos="4320"/>
        </w:tabs>
        <w:adjustRightInd w:val="0"/>
        <w:spacing w:after="0" w:line="240" w:lineRule="auto"/>
        <w:ind w:left="360" w:right="-180"/>
        <w:rPr>
          <w:rFonts w:ascii="Tahoma" w:eastAsia="Times New Roman" w:hAnsi="Tahoma" w:cs="Tahoma"/>
          <w:sz w:val="24"/>
          <w:szCs w:val="24"/>
        </w:rPr>
      </w:pPr>
      <w:r w:rsidRPr="006306FE">
        <w:rPr>
          <w:rFonts w:ascii="Tahoma" w:eastAsia="Times New Roman" w:hAnsi="Tahoma" w:cs="Tahoma"/>
          <w:sz w:val="24"/>
          <w:szCs w:val="24"/>
        </w:rPr>
        <w:t xml:space="preserve">The </w:t>
      </w:r>
      <w:r w:rsidR="00ED377D" w:rsidRPr="006306FE">
        <w:rPr>
          <w:rFonts w:ascii="Tahoma" w:eastAsia="Times New Roman" w:hAnsi="Tahoma" w:cs="Tahoma"/>
          <w:sz w:val="24"/>
          <w:szCs w:val="24"/>
        </w:rPr>
        <w:t xml:space="preserve">motion was </w:t>
      </w:r>
      <w:r w:rsidRPr="006306FE">
        <w:rPr>
          <w:rFonts w:ascii="Tahoma" w:eastAsia="Times New Roman" w:hAnsi="Tahoma" w:cs="Tahoma"/>
          <w:sz w:val="24"/>
          <w:szCs w:val="24"/>
        </w:rPr>
        <w:t>approved unanimously</w:t>
      </w:r>
      <w:r w:rsidR="00A60EDA" w:rsidRPr="006306FE">
        <w:rPr>
          <w:rFonts w:ascii="Tahoma" w:eastAsia="Times New Roman" w:hAnsi="Tahoma" w:cs="Tahoma"/>
          <w:sz w:val="24"/>
          <w:szCs w:val="24"/>
        </w:rPr>
        <w:t xml:space="preserve"> by </w:t>
      </w:r>
      <w:bookmarkStart w:id="5" w:name="_Hlk157773785"/>
      <w:r w:rsidR="00963AC0" w:rsidRPr="006306FE">
        <w:rPr>
          <w:rFonts w:ascii="Tahoma" w:hAnsi="Tahoma" w:cs="Tahoma"/>
          <w:sz w:val="24"/>
          <w:szCs w:val="26"/>
        </w:rPr>
        <w:t>Katie Petrucione</w:t>
      </w:r>
      <w:bookmarkEnd w:id="5"/>
      <w:r w:rsidR="00963AC0" w:rsidRPr="006306FE">
        <w:rPr>
          <w:rFonts w:ascii="Tahoma" w:hAnsi="Tahoma" w:cs="Tahoma"/>
          <w:sz w:val="24"/>
          <w:szCs w:val="26"/>
        </w:rPr>
        <w:t xml:space="preserve">, Cyd Harrell, Jason Blandon, Ray Ricardo, Todd Rydstrom, </w:t>
      </w:r>
      <w:bookmarkStart w:id="6" w:name="_Hlk157773795"/>
      <w:r w:rsidR="00963AC0" w:rsidRPr="006306FE">
        <w:rPr>
          <w:rFonts w:ascii="Tahoma" w:hAnsi="Tahoma" w:cs="Tahoma"/>
          <w:sz w:val="24"/>
          <w:szCs w:val="26"/>
        </w:rPr>
        <w:t>and Chia Yu Ma</w:t>
      </w:r>
      <w:bookmarkEnd w:id="6"/>
      <w:r w:rsidR="00963AC0" w:rsidRPr="006306FE">
        <w:rPr>
          <w:rFonts w:ascii="Tahoma" w:hAnsi="Tahoma" w:cs="Tahoma"/>
          <w:sz w:val="24"/>
          <w:szCs w:val="26"/>
        </w:rPr>
        <w:t>.</w:t>
      </w:r>
    </w:p>
    <w:p w14:paraId="32E4A8AD" w14:textId="77777777" w:rsidR="002E19DE" w:rsidRPr="006306FE" w:rsidRDefault="002E19DE" w:rsidP="007B37B9">
      <w:pPr>
        <w:pStyle w:val="ListParagraph"/>
        <w:tabs>
          <w:tab w:val="left" w:pos="4320"/>
        </w:tabs>
        <w:adjustRightInd w:val="0"/>
        <w:spacing w:after="0" w:line="240" w:lineRule="auto"/>
        <w:ind w:left="360" w:right="-180"/>
        <w:rPr>
          <w:rFonts w:ascii="Tahoma" w:eastAsia="Times New Roman" w:hAnsi="Tahoma" w:cs="Tahoma"/>
          <w:sz w:val="24"/>
          <w:szCs w:val="24"/>
        </w:rPr>
      </w:pPr>
    </w:p>
    <w:p w14:paraId="647D869E" w14:textId="6606B9BE" w:rsidR="00C27A09" w:rsidRPr="006306FE" w:rsidRDefault="00D753BD" w:rsidP="007B37B9">
      <w:pPr>
        <w:pStyle w:val="ListParagraph"/>
        <w:numPr>
          <w:ilvl w:val="0"/>
          <w:numId w:val="1"/>
        </w:numPr>
        <w:tabs>
          <w:tab w:val="left" w:pos="360"/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b/>
          <w:bCs/>
          <w:sz w:val="24"/>
          <w:szCs w:val="24"/>
        </w:rPr>
      </w:pPr>
      <w:r w:rsidRPr="006306FE">
        <w:rPr>
          <w:rFonts w:ascii="Tahoma" w:hAnsi="Tahoma" w:cs="Tahoma"/>
          <w:b/>
          <w:bCs/>
          <w:sz w:val="24"/>
        </w:rPr>
        <w:t>FY 2024-25 &amp; FY2025-26: COIT Application Summary</w:t>
      </w:r>
    </w:p>
    <w:p w14:paraId="5B9DB78E" w14:textId="77777777" w:rsidR="002E19DE" w:rsidRPr="006306FE" w:rsidRDefault="002E19DE" w:rsidP="007B37B9">
      <w:pPr>
        <w:pStyle w:val="ListParagraph"/>
        <w:tabs>
          <w:tab w:val="left" w:pos="4320"/>
        </w:tabs>
        <w:adjustRightInd w:val="0"/>
        <w:spacing w:after="0" w:line="240" w:lineRule="auto"/>
        <w:ind w:left="360" w:right="-180"/>
        <w:rPr>
          <w:rFonts w:ascii="Tahoma" w:eastAsia="Times New Roman" w:hAnsi="Tahoma" w:cs="Tahoma"/>
          <w:sz w:val="24"/>
          <w:szCs w:val="24"/>
        </w:rPr>
      </w:pPr>
    </w:p>
    <w:p w14:paraId="64697929" w14:textId="015C9CEE" w:rsidR="004A638E" w:rsidRPr="006306FE" w:rsidRDefault="00D753BD" w:rsidP="007B37B9">
      <w:pPr>
        <w:pStyle w:val="ListBullet"/>
        <w:numPr>
          <w:ilvl w:val="0"/>
          <w:numId w:val="0"/>
        </w:numPr>
        <w:spacing w:line="240" w:lineRule="auto"/>
        <w:ind w:left="360"/>
        <w:rPr>
          <w:rFonts w:ascii="Tahoma" w:eastAsia="Times New Roman" w:hAnsi="Tahoma" w:cs="Tahoma"/>
        </w:rPr>
      </w:pPr>
      <w:r w:rsidRPr="006306FE">
        <w:rPr>
          <w:rFonts w:ascii="Tahoma" w:eastAsia="Times New Roman" w:hAnsi="Tahoma" w:cs="Tahoma"/>
        </w:rPr>
        <w:t>Damon Daniels</w:t>
      </w:r>
      <w:r w:rsidR="00721F38" w:rsidRPr="006306FE">
        <w:rPr>
          <w:rFonts w:ascii="Tahoma" w:eastAsia="Times New Roman" w:hAnsi="Tahoma" w:cs="Tahoma"/>
        </w:rPr>
        <w:t xml:space="preserve"> presented an overview of COIT FY24-25 submissions</w:t>
      </w:r>
      <w:r w:rsidR="004A638E" w:rsidRPr="006306FE">
        <w:rPr>
          <w:rFonts w:ascii="Tahoma" w:eastAsia="Times New Roman" w:hAnsi="Tahoma" w:cs="Tahoma"/>
        </w:rPr>
        <w:t>, and posed two questions to members of the subcommittee:</w:t>
      </w:r>
    </w:p>
    <w:p w14:paraId="5F5EEEB1" w14:textId="370B872D" w:rsidR="00DF279B" w:rsidRPr="006306FE" w:rsidRDefault="004A638E" w:rsidP="007B37B9">
      <w:pPr>
        <w:pStyle w:val="ListBullet"/>
        <w:tabs>
          <w:tab w:val="clear" w:pos="360"/>
          <w:tab w:val="num" w:pos="720"/>
        </w:tabs>
        <w:spacing w:line="240" w:lineRule="auto"/>
        <w:ind w:left="720"/>
        <w:rPr>
          <w:rFonts w:ascii="Tahoma" w:hAnsi="Tahoma" w:cs="Tahoma"/>
        </w:rPr>
      </w:pPr>
      <w:r w:rsidRPr="006306FE">
        <w:rPr>
          <w:rFonts w:ascii="Tahoma" w:hAnsi="Tahoma" w:cs="Tahoma"/>
        </w:rPr>
        <w:t xml:space="preserve">How would subcommittee members like to structure </w:t>
      </w:r>
      <w:r w:rsidR="003A03AD" w:rsidRPr="006306FE">
        <w:rPr>
          <w:rFonts w:ascii="Tahoma" w:hAnsi="Tahoma" w:cs="Tahoma"/>
        </w:rPr>
        <w:t xml:space="preserve">future </w:t>
      </w:r>
      <w:r w:rsidRPr="006306FE">
        <w:rPr>
          <w:rFonts w:ascii="Tahoma" w:hAnsi="Tahoma" w:cs="Tahoma"/>
        </w:rPr>
        <w:t>meetings</w:t>
      </w:r>
      <w:r w:rsidR="003A03AD" w:rsidRPr="006306FE">
        <w:rPr>
          <w:rFonts w:ascii="Tahoma" w:hAnsi="Tahoma" w:cs="Tahoma"/>
        </w:rPr>
        <w:t>, by theme or departments</w:t>
      </w:r>
      <w:r w:rsidRPr="006306FE">
        <w:rPr>
          <w:rFonts w:ascii="Tahoma" w:hAnsi="Tahoma" w:cs="Tahoma"/>
        </w:rPr>
        <w:t>?</w:t>
      </w:r>
    </w:p>
    <w:p w14:paraId="21BF2CE0" w14:textId="0225CFE7" w:rsidR="004A638E" w:rsidRPr="006306FE" w:rsidRDefault="004A638E" w:rsidP="007B37B9">
      <w:pPr>
        <w:pStyle w:val="ListBullet"/>
        <w:tabs>
          <w:tab w:val="clear" w:pos="360"/>
          <w:tab w:val="num" w:pos="720"/>
        </w:tabs>
        <w:spacing w:line="240" w:lineRule="auto"/>
        <w:ind w:left="720"/>
        <w:rPr>
          <w:rFonts w:ascii="Tahoma" w:hAnsi="Tahoma" w:cs="Tahoma"/>
        </w:rPr>
      </w:pPr>
      <w:r w:rsidRPr="006306FE">
        <w:rPr>
          <w:rFonts w:ascii="Tahoma" w:hAnsi="Tahoma" w:cs="Tahoma"/>
        </w:rPr>
        <w:t xml:space="preserve">Are there any </w:t>
      </w:r>
      <w:r w:rsidR="003B264D" w:rsidRPr="006306FE">
        <w:rPr>
          <w:rFonts w:ascii="Tahoma" w:hAnsi="Tahoma" w:cs="Tahoma"/>
        </w:rPr>
        <w:t>other projects that should be taken into consideration</w:t>
      </w:r>
      <w:r w:rsidR="00BC292E" w:rsidRPr="006306FE">
        <w:rPr>
          <w:rFonts w:ascii="Tahoma" w:hAnsi="Tahoma" w:cs="Tahoma"/>
        </w:rPr>
        <w:t>, or should be invited for a presentation</w:t>
      </w:r>
      <w:r w:rsidR="003B264D" w:rsidRPr="006306FE">
        <w:rPr>
          <w:rFonts w:ascii="Tahoma" w:hAnsi="Tahoma" w:cs="Tahoma"/>
        </w:rPr>
        <w:t>?</w:t>
      </w:r>
      <w:r w:rsidR="00BC292E" w:rsidRPr="006306FE">
        <w:rPr>
          <w:rFonts w:ascii="Tahoma" w:hAnsi="Tahoma" w:cs="Tahoma"/>
        </w:rPr>
        <w:t xml:space="preserve"> For example, any non-General Fund departments.</w:t>
      </w:r>
    </w:p>
    <w:p w14:paraId="37EBFBF4" w14:textId="77777777" w:rsidR="00D753BD" w:rsidRPr="006306FE" w:rsidRDefault="00D753BD" w:rsidP="007B37B9">
      <w:pPr>
        <w:pStyle w:val="ListBullet"/>
        <w:numPr>
          <w:ilvl w:val="0"/>
          <w:numId w:val="0"/>
        </w:numPr>
        <w:spacing w:line="240" w:lineRule="auto"/>
        <w:ind w:left="360"/>
        <w:rPr>
          <w:rFonts w:ascii="Tahoma" w:hAnsi="Tahoma" w:cs="Tahoma"/>
        </w:rPr>
      </w:pPr>
    </w:p>
    <w:p w14:paraId="7446AF07" w14:textId="1C954473" w:rsidR="00BB18D4" w:rsidRPr="006306FE" w:rsidRDefault="00BB18D4" w:rsidP="007B37B9">
      <w:pPr>
        <w:pStyle w:val="ListBullet"/>
        <w:numPr>
          <w:ilvl w:val="0"/>
          <w:numId w:val="0"/>
        </w:numPr>
        <w:spacing w:line="240" w:lineRule="auto"/>
        <w:ind w:left="360"/>
        <w:rPr>
          <w:rFonts w:ascii="Tahoma" w:hAnsi="Tahoma" w:cs="Tahoma"/>
          <w:bCs/>
        </w:rPr>
      </w:pPr>
      <w:r w:rsidRPr="006306FE">
        <w:rPr>
          <w:rFonts w:ascii="Tahoma" w:hAnsi="Tahoma" w:cs="Tahoma"/>
          <w:bCs/>
        </w:rPr>
        <w:t>Questions posed by members of the subcommittee include:</w:t>
      </w:r>
    </w:p>
    <w:p w14:paraId="699248DF" w14:textId="74D6592D" w:rsidR="00182AF0" w:rsidRPr="006306FE" w:rsidRDefault="00182AF0" w:rsidP="007B37B9">
      <w:pPr>
        <w:pStyle w:val="ListBullet"/>
        <w:tabs>
          <w:tab w:val="clear" w:pos="360"/>
          <w:tab w:val="num" w:pos="720"/>
        </w:tabs>
        <w:spacing w:line="240" w:lineRule="auto"/>
        <w:ind w:left="720"/>
        <w:rPr>
          <w:rFonts w:ascii="Tahoma" w:hAnsi="Tahoma" w:cs="Tahoma"/>
        </w:rPr>
      </w:pPr>
      <w:r w:rsidRPr="006306FE">
        <w:rPr>
          <w:rFonts w:ascii="Tahoma" w:hAnsi="Tahoma" w:cs="Tahoma"/>
        </w:rPr>
        <w:t>What is the relationship between COIT and non-General Fund departments?</w:t>
      </w:r>
    </w:p>
    <w:p w14:paraId="0E76AE51" w14:textId="77777777" w:rsidR="00BB18D4" w:rsidRPr="006306FE" w:rsidRDefault="00BB18D4" w:rsidP="007B37B9">
      <w:pPr>
        <w:pStyle w:val="ListBullet"/>
        <w:numPr>
          <w:ilvl w:val="0"/>
          <w:numId w:val="0"/>
        </w:numPr>
        <w:spacing w:line="240" w:lineRule="auto"/>
        <w:ind w:left="360"/>
        <w:rPr>
          <w:rFonts w:ascii="Tahoma" w:hAnsi="Tahoma" w:cs="Tahoma"/>
        </w:rPr>
      </w:pPr>
    </w:p>
    <w:p w14:paraId="5DB8E6B9" w14:textId="1978350E" w:rsidR="00BB18D4" w:rsidRPr="006306FE" w:rsidRDefault="00BB18D4" w:rsidP="007B37B9">
      <w:pPr>
        <w:pStyle w:val="ListBullet"/>
        <w:numPr>
          <w:ilvl w:val="0"/>
          <w:numId w:val="0"/>
        </w:numPr>
        <w:spacing w:line="240" w:lineRule="auto"/>
        <w:ind w:left="360"/>
        <w:rPr>
          <w:rFonts w:ascii="Tahoma" w:hAnsi="Tahoma" w:cs="Tahoma"/>
          <w:bCs/>
        </w:rPr>
      </w:pPr>
      <w:r w:rsidRPr="006306FE">
        <w:rPr>
          <w:rFonts w:ascii="Tahoma" w:hAnsi="Tahoma" w:cs="Tahoma"/>
          <w:bCs/>
        </w:rPr>
        <w:t>Recommendations posed by members of the subcommittee include:</w:t>
      </w:r>
    </w:p>
    <w:p w14:paraId="1D1A51CC" w14:textId="17EFE20E" w:rsidR="00C92BC8" w:rsidRPr="006306FE" w:rsidRDefault="00C92BC8" w:rsidP="007B37B9">
      <w:pPr>
        <w:pStyle w:val="ListBullet"/>
        <w:tabs>
          <w:tab w:val="clear" w:pos="360"/>
          <w:tab w:val="num" w:pos="720"/>
        </w:tabs>
        <w:spacing w:line="240" w:lineRule="auto"/>
        <w:ind w:left="720"/>
        <w:rPr>
          <w:rFonts w:ascii="Tahoma" w:hAnsi="Tahoma" w:cs="Tahoma"/>
        </w:rPr>
      </w:pPr>
      <w:r w:rsidRPr="006306FE">
        <w:rPr>
          <w:rFonts w:ascii="Tahoma" w:hAnsi="Tahoma" w:cs="Tahoma"/>
        </w:rPr>
        <w:t>Future Meeting Structure</w:t>
      </w:r>
      <w:r w:rsidR="002668B9" w:rsidRPr="006306FE">
        <w:rPr>
          <w:rFonts w:ascii="Tahoma" w:hAnsi="Tahoma" w:cs="Tahoma"/>
        </w:rPr>
        <w:t>:</w:t>
      </w:r>
    </w:p>
    <w:p w14:paraId="7EFB9D72" w14:textId="58C59BEB" w:rsidR="00C92BC8" w:rsidRPr="006306FE" w:rsidRDefault="00C92BC8" w:rsidP="007B37B9">
      <w:pPr>
        <w:pStyle w:val="ListBullet"/>
        <w:numPr>
          <w:ilvl w:val="0"/>
          <w:numId w:val="6"/>
        </w:numPr>
        <w:spacing w:line="240" w:lineRule="auto"/>
        <w:rPr>
          <w:rFonts w:ascii="Tahoma" w:hAnsi="Tahoma" w:cs="Tahoma"/>
        </w:rPr>
      </w:pPr>
      <w:r w:rsidRPr="006306FE">
        <w:rPr>
          <w:rFonts w:ascii="Tahoma" w:hAnsi="Tahoma" w:cs="Tahoma"/>
        </w:rPr>
        <w:t xml:space="preserve">Have it based on </w:t>
      </w:r>
      <w:r w:rsidRPr="006306FE">
        <w:rPr>
          <w:rFonts w:ascii="Tahoma" w:hAnsi="Tahoma" w:cs="Tahoma"/>
          <w:u w:val="single"/>
        </w:rPr>
        <w:t>department</w:t>
      </w:r>
      <w:r w:rsidRPr="006306FE">
        <w:rPr>
          <w:rFonts w:ascii="Tahoma" w:hAnsi="Tahoma" w:cs="Tahoma"/>
        </w:rPr>
        <w:t xml:space="preserve">, so that representatives do not need to come several times if their projects touch </w:t>
      </w:r>
      <w:r w:rsidR="002668B9" w:rsidRPr="006306FE">
        <w:rPr>
          <w:rFonts w:ascii="Tahoma" w:hAnsi="Tahoma" w:cs="Tahoma"/>
        </w:rPr>
        <w:t xml:space="preserve">multiple </w:t>
      </w:r>
      <w:r w:rsidR="006C6C7A" w:rsidRPr="006306FE">
        <w:rPr>
          <w:rFonts w:ascii="Tahoma" w:hAnsi="Tahoma" w:cs="Tahoma"/>
        </w:rPr>
        <w:t>themes.</w:t>
      </w:r>
    </w:p>
    <w:p w14:paraId="0DD08F1E" w14:textId="43FBDADC" w:rsidR="00C92BC8" w:rsidRPr="006306FE" w:rsidRDefault="00C92BC8" w:rsidP="007B37B9">
      <w:pPr>
        <w:pStyle w:val="ListBullet"/>
        <w:numPr>
          <w:ilvl w:val="0"/>
          <w:numId w:val="6"/>
        </w:numPr>
        <w:spacing w:line="240" w:lineRule="auto"/>
        <w:rPr>
          <w:rFonts w:ascii="Tahoma" w:hAnsi="Tahoma" w:cs="Tahoma"/>
        </w:rPr>
      </w:pPr>
      <w:r w:rsidRPr="006306FE">
        <w:rPr>
          <w:rFonts w:ascii="Tahoma" w:hAnsi="Tahoma" w:cs="Tahoma"/>
        </w:rPr>
        <w:t xml:space="preserve">Have it based on </w:t>
      </w:r>
      <w:r w:rsidR="00D37C10" w:rsidRPr="006306FE">
        <w:rPr>
          <w:rFonts w:ascii="Tahoma" w:hAnsi="Tahoma" w:cs="Tahoma"/>
          <w:u w:val="single"/>
        </w:rPr>
        <w:t>a theme</w:t>
      </w:r>
      <w:r w:rsidRPr="006306FE">
        <w:rPr>
          <w:rFonts w:ascii="Tahoma" w:hAnsi="Tahoma" w:cs="Tahoma"/>
        </w:rPr>
        <w:t xml:space="preserve"> so that trends are </w:t>
      </w:r>
      <w:r w:rsidR="00AF3914" w:rsidRPr="006306FE">
        <w:rPr>
          <w:rFonts w:ascii="Tahoma" w:hAnsi="Tahoma" w:cs="Tahoma"/>
        </w:rPr>
        <w:t>clearer</w:t>
      </w:r>
      <w:r w:rsidRPr="006306FE">
        <w:rPr>
          <w:rFonts w:ascii="Tahoma" w:hAnsi="Tahoma" w:cs="Tahoma"/>
        </w:rPr>
        <w:t xml:space="preserve"> across the city, this could be a soft start to an </w:t>
      </w:r>
      <w:r w:rsidR="006C6C7A" w:rsidRPr="006306FE">
        <w:rPr>
          <w:rFonts w:ascii="Tahoma" w:hAnsi="Tahoma" w:cs="Tahoma"/>
        </w:rPr>
        <w:t>inventory.</w:t>
      </w:r>
    </w:p>
    <w:p w14:paraId="11BC94B9" w14:textId="4FE724BE" w:rsidR="00966647" w:rsidRPr="006306FE" w:rsidRDefault="004828FB" w:rsidP="007B37B9">
      <w:pPr>
        <w:pStyle w:val="ListBullet"/>
        <w:tabs>
          <w:tab w:val="clear" w:pos="360"/>
          <w:tab w:val="num" w:pos="720"/>
        </w:tabs>
        <w:spacing w:line="240" w:lineRule="auto"/>
        <w:ind w:left="720"/>
        <w:rPr>
          <w:rFonts w:ascii="Tahoma" w:hAnsi="Tahoma" w:cs="Tahoma"/>
        </w:rPr>
      </w:pPr>
      <w:r w:rsidRPr="006306FE">
        <w:rPr>
          <w:rFonts w:ascii="Tahoma" w:hAnsi="Tahoma" w:cs="Tahoma"/>
        </w:rPr>
        <w:t xml:space="preserve">Citywide Inventory: </w:t>
      </w:r>
      <w:r w:rsidR="00EE4EB8" w:rsidRPr="006306FE">
        <w:rPr>
          <w:rFonts w:ascii="Tahoma" w:hAnsi="Tahoma" w:cs="Tahoma"/>
        </w:rPr>
        <w:t>C</w:t>
      </w:r>
      <w:r w:rsidRPr="006306FE">
        <w:rPr>
          <w:rFonts w:ascii="Tahoma" w:hAnsi="Tahoma" w:cs="Tahoma"/>
        </w:rPr>
        <w:t xml:space="preserve">ollect </w:t>
      </w:r>
      <w:r w:rsidR="00EE4EB8" w:rsidRPr="006306FE">
        <w:rPr>
          <w:rFonts w:ascii="Tahoma" w:hAnsi="Tahoma" w:cs="Tahoma"/>
        </w:rPr>
        <w:t xml:space="preserve">information on </w:t>
      </w:r>
      <w:r w:rsidR="00966647" w:rsidRPr="006306FE">
        <w:rPr>
          <w:rFonts w:ascii="Tahoma" w:hAnsi="Tahoma" w:cs="Tahoma"/>
        </w:rPr>
        <w:t>technology that is utilized by several departments</w:t>
      </w:r>
      <w:r w:rsidR="00EE4EB8" w:rsidRPr="006306FE">
        <w:rPr>
          <w:rFonts w:ascii="Tahoma" w:hAnsi="Tahoma" w:cs="Tahoma"/>
        </w:rPr>
        <w:t>.</w:t>
      </w:r>
    </w:p>
    <w:p w14:paraId="78347047" w14:textId="1E67E77C" w:rsidR="00554AA2" w:rsidRPr="006306FE" w:rsidRDefault="00554AA2" w:rsidP="007B37B9">
      <w:pPr>
        <w:pStyle w:val="ListBullet"/>
        <w:numPr>
          <w:ilvl w:val="0"/>
          <w:numId w:val="5"/>
        </w:numPr>
        <w:spacing w:line="240" w:lineRule="auto"/>
        <w:rPr>
          <w:rFonts w:ascii="Tahoma" w:hAnsi="Tahoma" w:cs="Tahoma"/>
        </w:rPr>
      </w:pPr>
      <w:r w:rsidRPr="006306FE">
        <w:rPr>
          <w:rFonts w:ascii="Tahoma" w:hAnsi="Tahoma" w:cs="Tahoma"/>
        </w:rPr>
        <w:t>Identify the stated purpose</w:t>
      </w:r>
      <w:r w:rsidR="00BD7B24" w:rsidRPr="006306FE">
        <w:rPr>
          <w:rFonts w:ascii="Tahoma" w:hAnsi="Tahoma" w:cs="Tahoma"/>
        </w:rPr>
        <w:t xml:space="preserve"> and </w:t>
      </w:r>
      <w:r w:rsidR="006C6C7A" w:rsidRPr="006306FE">
        <w:rPr>
          <w:rFonts w:ascii="Tahoma" w:hAnsi="Tahoma" w:cs="Tahoma"/>
        </w:rPr>
        <w:t>scope up</w:t>
      </w:r>
      <w:r w:rsidRPr="006306FE">
        <w:rPr>
          <w:rFonts w:ascii="Tahoma" w:hAnsi="Tahoma" w:cs="Tahoma"/>
        </w:rPr>
        <w:t xml:space="preserve"> front, </w:t>
      </w:r>
      <w:r w:rsidR="006C6C7A" w:rsidRPr="006306FE">
        <w:rPr>
          <w:rFonts w:ascii="Tahoma" w:hAnsi="Tahoma" w:cs="Tahoma"/>
        </w:rPr>
        <w:t>to</w:t>
      </w:r>
      <w:r w:rsidRPr="006306FE">
        <w:rPr>
          <w:rFonts w:ascii="Tahoma" w:hAnsi="Tahoma" w:cs="Tahoma"/>
        </w:rPr>
        <w:t xml:space="preserve"> prevent additional </w:t>
      </w:r>
      <w:r w:rsidR="006C6C7A" w:rsidRPr="006306FE">
        <w:rPr>
          <w:rFonts w:ascii="Tahoma" w:hAnsi="Tahoma" w:cs="Tahoma"/>
        </w:rPr>
        <w:t>bureaucracy.</w:t>
      </w:r>
    </w:p>
    <w:p w14:paraId="6D995F54" w14:textId="72B84209" w:rsidR="00DE37EC" w:rsidRPr="006306FE" w:rsidRDefault="00DE37EC" w:rsidP="007B37B9">
      <w:pPr>
        <w:pStyle w:val="ListBullet"/>
        <w:numPr>
          <w:ilvl w:val="0"/>
          <w:numId w:val="5"/>
        </w:numPr>
        <w:spacing w:line="240" w:lineRule="auto"/>
        <w:rPr>
          <w:rFonts w:ascii="Tahoma" w:hAnsi="Tahoma" w:cs="Tahoma"/>
        </w:rPr>
      </w:pPr>
      <w:r w:rsidRPr="006306FE">
        <w:rPr>
          <w:rFonts w:ascii="Tahoma" w:hAnsi="Tahoma" w:cs="Tahoma"/>
        </w:rPr>
        <w:t xml:space="preserve">Focus on specific themes, based on the types of projects that came in this </w:t>
      </w:r>
      <w:r w:rsidR="006C6C7A" w:rsidRPr="006306FE">
        <w:rPr>
          <w:rFonts w:ascii="Tahoma" w:hAnsi="Tahoma" w:cs="Tahoma"/>
        </w:rPr>
        <w:t>year.</w:t>
      </w:r>
    </w:p>
    <w:p w14:paraId="0717F7AE" w14:textId="5B3EF8B9" w:rsidR="002668B9" w:rsidRPr="006306FE" w:rsidRDefault="002668B9" w:rsidP="007B37B9">
      <w:pPr>
        <w:pStyle w:val="ListBullet"/>
        <w:numPr>
          <w:ilvl w:val="0"/>
          <w:numId w:val="5"/>
        </w:numPr>
        <w:spacing w:line="240" w:lineRule="auto"/>
        <w:rPr>
          <w:rFonts w:ascii="Tahoma" w:hAnsi="Tahoma" w:cs="Tahoma"/>
        </w:rPr>
      </w:pPr>
      <w:r w:rsidRPr="006306FE">
        <w:rPr>
          <w:rFonts w:ascii="Tahoma" w:hAnsi="Tahoma" w:cs="Tahoma"/>
        </w:rPr>
        <w:t xml:space="preserve">Consider themes that are more budgetarily </w:t>
      </w:r>
      <w:r w:rsidR="006C6C7A" w:rsidRPr="006306FE">
        <w:rPr>
          <w:rFonts w:ascii="Tahoma" w:hAnsi="Tahoma" w:cs="Tahoma"/>
        </w:rPr>
        <w:t>impactful.</w:t>
      </w:r>
    </w:p>
    <w:p w14:paraId="7E8C66DC" w14:textId="6D40A9A3" w:rsidR="00916D83" w:rsidRPr="006306FE" w:rsidRDefault="00916D83" w:rsidP="007B37B9">
      <w:pPr>
        <w:pStyle w:val="ListBullet"/>
        <w:numPr>
          <w:ilvl w:val="0"/>
          <w:numId w:val="5"/>
        </w:numPr>
        <w:spacing w:line="240" w:lineRule="auto"/>
        <w:rPr>
          <w:rFonts w:ascii="Tahoma" w:hAnsi="Tahoma" w:cs="Tahoma"/>
        </w:rPr>
      </w:pPr>
      <w:r w:rsidRPr="006306FE">
        <w:rPr>
          <w:rFonts w:ascii="Tahoma" w:hAnsi="Tahoma" w:cs="Tahoma"/>
        </w:rPr>
        <w:t xml:space="preserve">DT has started to do this </w:t>
      </w:r>
      <w:r w:rsidR="00305B4B" w:rsidRPr="006306FE">
        <w:rPr>
          <w:rFonts w:ascii="Tahoma" w:hAnsi="Tahoma" w:cs="Tahoma"/>
        </w:rPr>
        <w:t xml:space="preserve">for applications and software </w:t>
      </w:r>
      <w:r w:rsidRPr="006306FE">
        <w:rPr>
          <w:rFonts w:ascii="Tahoma" w:hAnsi="Tahoma" w:cs="Tahoma"/>
        </w:rPr>
        <w:t>as part of their CIO Review</w:t>
      </w:r>
      <w:r w:rsidR="005B2F74" w:rsidRPr="006306FE">
        <w:rPr>
          <w:rFonts w:ascii="Tahoma" w:hAnsi="Tahoma" w:cs="Tahoma"/>
        </w:rPr>
        <w:t xml:space="preserve">, COIT should connect with them to determine what is </w:t>
      </w:r>
      <w:r w:rsidR="006C6C7A" w:rsidRPr="006306FE">
        <w:rPr>
          <w:rFonts w:ascii="Tahoma" w:hAnsi="Tahoma" w:cs="Tahoma"/>
        </w:rPr>
        <w:t>feasible.</w:t>
      </w:r>
    </w:p>
    <w:p w14:paraId="50123A66" w14:textId="3C7C8F99" w:rsidR="00966647" w:rsidRPr="006306FE" w:rsidRDefault="00D32E19" w:rsidP="007B37B9">
      <w:pPr>
        <w:pStyle w:val="ListBullet"/>
        <w:tabs>
          <w:tab w:val="clear" w:pos="360"/>
          <w:tab w:val="num" w:pos="720"/>
        </w:tabs>
        <w:spacing w:line="240" w:lineRule="auto"/>
        <w:ind w:left="720"/>
        <w:rPr>
          <w:rFonts w:ascii="Tahoma" w:hAnsi="Tahoma" w:cs="Tahoma"/>
        </w:rPr>
      </w:pPr>
      <w:r w:rsidRPr="006306FE">
        <w:rPr>
          <w:rFonts w:ascii="Tahoma" w:hAnsi="Tahoma" w:cs="Tahoma"/>
        </w:rPr>
        <w:t>I</w:t>
      </w:r>
      <w:r w:rsidR="00FF43D1" w:rsidRPr="006306FE">
        <w:rPr>
          <w:rFonts w:ascii="Tahoma" w:hAnsi="Tahoma" w:cs="Tahoma"/>
        </w:rPr>
        <w:t xml:space="preserve">nform departments of </w:t>
      </w:r>
      <w:r w:rsidR="007475E3" w:rsidRPr="006306FE">
        <w:rPr>
          <w:rFonts w:ascii="Tahoma" w:hAnsi="Tahoma" w:cs="Tahoma"/>
        </w:rPr>
        <w:t xml:space="preserve">what functions and features are available </w:t>
      </w:r>
      <w:r w:rsidR="006C6C7A" w:rsidRPr="006306FE">
        <w:rPr>
          <w:rFonts w:ascii="Tahoma" w:hAnsi="Tahoma" w:cs="Tahoma"/>
        </w:rPr>
        <w:t>for a</w:t>
      </w:r>
      <w:r w:rsidR="007475E3" w:rsidRPr="006306FE">
        <w:rPr>
          <w:rFonts w:ascii="Tahoma" w:hAnsi="Tahoma" w:cs="Tahoma"/>
        </w:rPr>
        <w:t xml:space="preserve"> specific technology, and what </w:t>
      </w:r>
      <w:r w:rsidRPr="006306FE">
        <w:rPr>
          <w:rFonts w:ascii="Tahoma" w:hAnsi="Tahoma" w:cs="Tahoma"/>
        </w:rPr>
        <w:t xml:space="preserve">are </w:t>
      </w:r>
      <w:r w:rsidR="007475E3" w:rsidRPr="006306FE">
        <w:rPr>
          <w:rFonts w:ascii="Tahoma" w:hAnsi="Tahoma" w:cs="Tahoma"/>
        </w:rPr>
        <w:t>not</w:t>
      </w:r>
      <w:r w:rsidRPr="006306FE">
        <w:rPr>
          <w:rFonts w:ascii="Tahoma" w:hAnsi="Tahoma" w:cs="Tahoma"/>
        </w:rPr>
        <w:t xml:space="preserve">, and potential ways to accomplish the intended purpose with existing </w:t>
      </w:r>
      <w:r w:rsidR="00D37C10" w:rsidRPr="006306FE">
        <w:rPr>
          <w:rFonts w:ascii="Tahoma" w:hAnsi="Tahoma" w:cs="Tahoma"/>
        </w:rPr>
        <w:t>infrastructure.</w:t>
      </w:r>
    </w:p>
    <w:p w14:paraId="354202CE" w14:textId="77777777" w:rsidR="00A074D7" w:rsidRPr="006306FE" w:rsidRDefault="00A074D7" w:rsidP="007B37B9">
      <w:pPr>
        <w:pStyle w:val="ListBullet"/>
        <w:numPr>
          <w:ilvl w:val="0"/>
          <w:numId w:val="0"/>
        </w:numPr>
        <w:spacing w:line="240" w:lineRule="auto"/>
        <w:ind w:left="360"/>
        <w:rPr>
          <w:rFonts w:ascii="Tahoma" w:hAnsi="Tahoma" w:cs="Tahoma"/>
        </w:rPr>
      </w:pPr>
    </w:p>
    <w:p w14:paraId="1F1908E5" w14:textId="0F3FE3E4" w:rsidR="005734A3" w:rsidRPr="006C6C7A" w:rsidRDefault="00A074D7" w:rsidP="006C6C7A">
      <w:pPr>
        <w:pStyle w:val="ListBullet"/>
        <w:numPr>
          <w:ilvl w:val="0"/>
          <w:numId w:val="0"/>
        </w:numPr>
        <w:spacing w:line="240" w:lineRule="auto"/>
        <w:ind w:left="360"/>
        <w:rPr>
          <w:rFonts w:ascii="Tahoma" w:hAnsi="Tahoma" w:cs="Tahoma"/>
        </w:rPr>
      </w:pPr>
      <w:r w:rsidRPr="006306FE">
        <w:rPr>
          <w:rFonts w:ascii="Tahoma" w:hAnsi="Tahoma" w:cs="Tahoma"/>
        </w:rPr>
        <w:t>There was no public comment.</w:t>
      </w:r>
    </w:p>
    <w:p w14:paraId="7A1AE434" w14:textId="1178F1D5" w:rsidR="00C27A09" w:rsidRPr="006306FE" w:rsidRDefault="00D753BD" w:rsidP="001B7DC3">
      <w:pPr>
        <w:pStyle w:val="ListParagraph"/>
        <w:numPr>
          <w:ilvl w:val="0"/>
          <w:numId w:val="1"/>
        </w:numPr>
        <w:tabs>
          <w:tab w:val="left" w:pos="360"/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b/>
          <w:bCs/>
          <w:sz w:val="24"/>
          <w:szCs w:val="24"/>
        </w:rPr>
      </w:pPr>
      <w:r w:rsidRPr="006306FE">
        <w:rPr>
          <w:rFonts w:ascii="Tahoma" w:hAnsi="Tahoma" w:cs="Tahoma"/>
          <w:b/>
          <w:bCs/>
          <w:sz w:val="24"/>
        </w:rPr>
        <w:t>Review COIT Project Criteria</w:t>
      </w:r>
    </w:p>
    <w:p w14:paraId="49A2ADA2" w14:textId="39E5735C" w:rsidR="00615433" w:rsidRPr="006306FE" w:rsidRDefault="00615433" w:rsidP="007B37B9">
      <w:pPr>
        <w:pStyle w:val="ListParagraph"/>
        <w:tabs>
          <w:tab w:val="left" w:pos="4320"/>
        </w:tabs>
        <w:adjustRightInd w:val="0"/>
        <w:spacing w:after="0" w:line="240" w:lineRule="auto"/>
        <w:ind w:left="360" w:right="-180"/>
        <w:rPr>
          <w:rFonts w:ascii="Tahoma" w:hAnsi="Tahoma" w:cs="Tahoma"/>
          <w:bCs/>
          <w:sz w:val="24"/>
          <w:szCs w:val="26"/>
        </w:rPr>
      </w:pPr>
    </w:p>
    <w:p w14:paraId="3287670A" w14:textId="7E6C20F5" w:rsidR="0087267D" w:rsidRPr="006306FE" w:rsidRDefault="00D753BD" w:rsidP="007B37B9">
      <w:pPr>
        <w:pStyle w:val="ListParagraph"/>
        <w:tabs>
          <w:tab w:val="left" w:pos="4320"/>
        </w:tabs>
        <w:adjustRightInd w:val="0"/>
        <w:spacing w:after="0" w:line="240" w:lineRule="auto"/>
        <w:ind w:left="360" w:right="-180"/>
        <w:rPr>
          <w:rFonts w:ascii="Tahoma" w:hAnsi="Tahoma" w:cs="Tahoma"/>
          <w:sz w:val="24"/>
        </w:rPr>
      </w:pPr>
      <w:r w:rsidRPr="006306FE">
        <w:rPr>
          <w:rFonts w:ascii="Tahoma" w:eastAsia="Times New Roman" w:hAnsi="Tahoma" w:cs="Tahoma"/>
          <w:sz w:val="24"/>
          <w:szCs w:val="24"/>
        </w:rPr>
        <w:t>Damon Daniels</w:t>
      </w:r>
      <w:r w:rsidRPr="006306FE">
        <w:rPr>
          <w:rFonts w:ascii="Tahoma" w:hAnsi="Tahoma" w:cs="Tahoma"/>
          <w:sz w:val="24"/>
        </w:rPr>
        <w:t xml:space="preserve"> presented current project evaluation </w:t>
      </w:r>
      <w:r w:rsidR="006C6C7A" w:rsidRPr="006306FE">
        <w:rPr>
          <w:rFonts w:ascii="Tahoma" w:hAnsi="Tahoma" w:cs="Tahoma"/>
          <w:sz w:val="24"/>
        </w:rPr>
        <w:t>criteria and</w:t>
      </w:r>
      <w:r w:rsidR="00475F4C" w:rsidRPr="006306FE">
        <w:rPr>
          <w:rFonts w:ascii="Tahoma" w:hAnsi="Tahoma" w:cs="Tahoma"/>
          <w:sz w:val="24"/>
        </w:rPr>
        <w:t xml:space="preserve"> asked the </w:t>
      </w:r>
      <w:r w:rsidRPr="006306FE">
        <w:rPr>
          <w:rFonts w:ascii="Tahoma" w:hAnsi="Tahoma" w:cs="Tahoma"/>
          <w:sz w:val="24"/>
        </w:rPr>
        <w:t xml:space="preserve">subcommittee for </w:t>
      </w:r>
      <w:r w:rsidR="00475F4C" w:rsidRPr="006306FE">
        <w:rPr>
          <w:rFonts w:ascii="Tahoma" w:hAnsi="Tahoma" w:cs="Tahoma"/>
          <w:sz w:val="24"/>
        </w:rPr>
        <w:t xml:space="preserve">potential </w:t>
      </w:r>
      <w:r w:rsidRPr="006306FE">
        <w:rPr>
          <w:rFonts w:ascii="Tahoma" w:hAnsi="Tahoma" w:cs="Tahoma"/>
          <w:sz w:val="24"/>
        </w:rPr>
        <w:t>changes and/or adjustments</w:t>
      </w:r>
      <w:r w:rsidR="00475F4C" w:rsidRPr="006306FE">
        <w:rPr>
          <w:rFonts w:ascii="Tahoma" w:hAnsi="Tahoma" w:cs="Tahoma"/>
          <w:sz w:val="24"/>
        </w:rPr>
        <w:t>.</w:t>
      </w:r>
    </w:p>
    <w:p w14:paraId="2F7C7C86" w14:textId="77777777" w:rsidR="00475F4C" w:rsidRPr="006306FE" w:rsidRDefault="00475F4C" w:rsidP="007B37B9">
      <w:pPr>
        <w:pStyle w:val="ListParagraph"/>
        <w:tabs>
          <w:tab w:val="left" w:pos="4320"/>
        </w:tabs>
        <w:adjustRightInd w:val="0"/>
        <w:spacing w:after="0" w:line="240" w:lineRule="auto"/>
        <w:ind w:left="360" w:right="-180"/>
        <w:rPr>
          <w:rFonts w:ascii="Tahoma" w:hAnsi="Tahoma" w:cs="Tahoma"/>
          <w:sz w:val="24"/>
        </w:rPr>
      </w:pPr>
    </w:p>
    <w:p w14:paraId="7159537F" w14:textId="77777777" w:rsidR="00475F4C" w:rsidRPr="006306FE" w:rsidRDefault="00475F4C" w:rsidP="007B37B9">
      <w:pPr>
        <w:pStyle w:val="ListBullet"/>
        <w:numPr>
          <w:ilvl w:val="0"/>
          <w:numId w:val="0"/>
        </w:numPr>
        <w:spacing w:line="240" w:lineRule="auto"/>
        <w:ind w:left="360"/>
        <w:rPr>
          <w:rFonts w:ascii="Tahoma" w:hAnsi="Tahoma" w:cs="Tahoma"/>
          <w:bCs/>
        </w:rPr>
      </w:pPr>
      <w:r w:rsidRPr="006306FE">
        <w:rPr>
          <w:rFonts w:ascii="Tahoma" w:hAnsi="Tahoma" w:cs="Tahoma"/>
          <w:bCs/>
        </w:rPr>
        <w:t>Recommendations posed by members of the subcommittee include:</w:t>
      </w:r>
    </w:p>
    <w:p w14:paraId="4AD5F471" w14:textId="4BA71696" w:rsidR="00B551F8" w:rsidRPr="006306FE" w:rsidRDefault="00B551F8" w:rsidP="007B37B9">
      <w:pPr>
        <w:pStyle w:val="ListBullet"/>
        <w:tabs>
          <w:tab w:val="clear" w:pos="360"/>
          <w:tab w:val="num" w:pos="720"/>
        </w:tabs>
        <w:spacing w:line="240" w:lineRule="auto"/>
        <w:ind w:left="720"/>
        <w:rPr>
          <w:rFonts w:ascii="Tahoma" w:hAnsi="Tahoma" w:cs="Tahoma"/>
        </w:rPr>
      </w:pPr>
      <w:r w:rsidRPr="006306FE">
        <w:rPr>
          <w:rFonts w:ascii="Tahoma" w:hAnsi="Tahoma" w:cs="Tahoma"/>
        </w:rPr>
        <w:t xml:space="preserve">Place an emphasis on proposals that have a clear definition of the problem and business needs that underly the technology </w:t>
      </w:r>
      <w:r w:rsidR="006C6C7A" w:rsidRPr="006306FE">
        <w:rPr>
          <w:rFonts w:ascii="Tahoma" w:hAnsi="Tahoma" w:cs="Tahoma"/>
        </w:rPr>
        <w:t>request.</w:t>
      </w:r>
    </w:p>
    <w:p w14:paraId="6CFCC428" w14:textId="7BB8EC06" w:rsidR="002128FF" w:rsidRPr="006306FE" w:rsidRDefault="00D37C10" w:rsidP="007B37B9">
      <w:pPr>
        <w:pStyle w:val="ListBullet"/>
        <w:tabs>
          <w:tab w:val="clear" w:pos="360"/>
          <w:tab w:val="num" w:pos="720"/>
        </w:tabs>
        <w:spacing w:line="240" w:lineRule="auto"/>
        <w:ind w:left="720"/>
        <w:rPr>
          <w:rFonts w:ascii="Tahoma" w:hAnsi="Tahoma" w:cs="Tahoma"/>
        </w:rPr>
      </w:pPr>
      <w:r w:rsidRPr="006306FE">
        <w:rPr>
          <w:rFonts w:ascii="Tahoma" w:hAnsi="Tahoma" w:cs="Tahoma"/>
        </w:rPr>
        <w:t>Connecting</w:t>
      </w:r>
      <w:r w:rsidR="002128FF" w:rsidRPr="006306FE">
        <w:rPr>
          <w:rFonts w:ascii="Tahoma" w:hAnsi="Tahoma" w:cs="Tahoma"/>
        </w:rPr>
        <w:t xml:space="preserve"> citywide goals and values, such as racial equity and generative artificial intelligence, </w:t>
      </w:r>
      <w:proofErr w:type="gramStart"/>
      <w:r w:rsidR="002128FF" w:rsidRPr="006306FE">
        <w:rPr>
          <w:rFonts w:ascii="Tahoma" w:hAnsi="Tahoma" w:cs="Tahoma"/>
        </w:rPr>
        <w:t>determine</w:t>
      </w:r>
      <w:proofErr w:type="gramEnd"/>
      <w:r w:rsidR="002128FF" w:rsidRPr="006306FE">
        <w:rPr>
          <w:rFonts w:ascii="Tahoma" w:hAnsi="Tahoma" w:cs="Tahoma"/>
        </w:rPr>
        <w:t xml:space="preserve"> whether departments have thought about these in their </w:t>
      </w:r>
      <w:r w:rsidR="00AF3914" w:rsidRPr="006306FE">
        <w:rPr>
          <w:rFonts w:ascii="Tahoma" w:hAnsi="Tahoma" w:cs="Tahoma"/>
        </w:rPr>
        <w:t>decision-making</w:t>
      </w:r>
      <w:r w:rsidR="002128FF" w:rsidRPr="006306FE">
        <w:rPr>
          <w:rFonts w:ascii="Tahoma" w:hAnsi="Tahoma" w:cs="Tahoma"/>
        </w:rPr>
        <w:t xml:space="preserve"> </w:t>
      </w:r>
      <w:r w:rsidR="006C6C7A" w:rsidRPr="006306FE">
        <w:rPr>
          <w:rFonts w:ascii="Tahoma" w:hAnsi="Tahoma" w:cs="Tahoma"/>
        </w:rPr>
        <w:t>process.</w:t>
      </w:r>
    </w:p>
    <w:p w14:paraId="03F0873D" w14:textId="5CEA1F46" w:rsidR="00A91437" w:rsidRPr="006306FE" w:rsidRDefault="00A91437" w:rsidP="007B37B9">
      <w:pPr>
        <w:pStyle w:val="ListBullet"/>
        <w:tabs>
          <w:tab w:val="clear" w:pos="360"/>
          <w:tab w:val="num" w:pos="720"/>
        </w:tabs>
        <w:spacing w:line="240" w:lineRule="auto"/>
        <w:ind w:left="720"/>
        <w:rPr>
          <w:rFonts w:ascii="Tahoma" w:hAnsi="Tahoma" w:cs="Tahoma"/>
        </w:rPr>
      </w:pPr>
      <w:r w:rsidRPr="006306FE">
        <w:rPr>
          <w:rFonts w:ascii="Tahoma" w:hAnsi="Tahoma" w:cs="Tahoma"/>
        </w:rPr>
        <w:t xml:space="preserve">Be cautious of unintended negative impacts to the </w:t>
      </w:r>
      <w:proofErr w:type="gramStart"/>
      <w:r w:rsidRPr="006306FE">
        <w:rPr>
          <w:rFonts w:ascii="Tahoma" w:hAnsi="Tahoma" w:cs="Tahoma"/>
        </w:rPr>
        <w:t>general public</w:t>
      </w:r>
      <w:proofErr w:type="gramEnd"/>
      <w:r w:rsidRPr="006306FE">
        <w:rPr>
          <w:rFonts w:ascii="Tahoma" w:hAnsi="Tahoma" w:cs="Tahoma"/>
        </w:rPr>
        <w:t xml:space="preserve"> surrounding the purchase of technology, such as those with artificial </w:t>
      </w:r>
      <w:r w:rsidR="006C6C7A" w:rsidRPr="006306FE">
        <w:rPr>
          <w:rFonts w:ascii="Tahoma" w:hAnsi="Tahoma" w:cs="Tahoma"/>
        </w:rPr>
        <w:t>intelligence.</w:t>
      </w:r>
    </w:p>
    <w:p w14:paraId="0C8166DA" w14:textId="6ED5321D" w:rsidR="002128FF" w:rsidRPr="006306FE" w:rsidRDefault="002128FF" w:rsidP="007B37B9">
      <w:pPr>
        <w:pStyle w:val="ListBullet"/>
        <w:tabs>
          <w:tab w:val="clear" w:pos="360"/>
          <w:tab w:val="num" w:pos="720"/>
        </w:tabs>
        <w:spacing w:line="240" w:lineRule="auto"/>
        <w:ind w:left="720"/>
        <w:rPr>
          <w:rFonts w:ascii="Tahoma" w:hAnsi="Tahoma" w:cs="Tahoma"/>
        </w:rPr>
      </w:pPr>
      <w:r w:rsidRPr="006306FE">
        <w:rPr>
          <w:rFonts w:ascii="Tahoma" w:hAnsi="Tahoma" w:cs="Tahoma"/>
        </w:rPr>
        <w:t>Have departments include (1) the cost to maintain the technology over time and (2) the projected long-term savings for the department, in conjunction to the cost of the product or the cost of implementation,</w:t>
      </w:r>
    </w:p>
    <w:p w14:paraId="5E5078FC" w14:textId="01FFA796" w:rsidR="00A91437" w:rsidRPr="006306FE" w:rsidRDefault="00A91437" w:rsidP="007B37B9">
      <w:pPr>
        <w:pStyle w:val="ListBullet"/>
        <w:tabs>
          <w:tab w:val="clear" w:pos="360"/>
          <w:tab w:val="num" w:pos="720"/>
        </w:tabs>
        <w:spacing w:line="240" w:lineRule="auto"/>
        <w:ind w:left="720"/>
        <w:rPr>
          <w:rFonts w:ascii="Tahoma" w:hAnsi="Tahoma" w:cs="Tahoma"/>
        </w:rPr>
      </w:pPr>
      <w:r w:rsidRPr="006306FE">
        <w:rPr>
          <w:rFonts w:ascii="Tahoma" w:hAnsi="Tahoma" w:cs="Tahoma"/>
        </w:rPr>
        <w:t xml:space="preserve">Look at how much of the funding is for phase one needs assessment and business case development, and how this might impact phase </w:t>
      </w:r>
      <w:r w:rsidR="00D37C10" w:rsidRPr="006306FE">
        <w:rPr>
          <w:rFonts w:ascii="Tahoma" w:hAnsi="Tahoma" w:cs="Tahoma"/>
        </w:rPr>
        <w:t>two.</w:t>
      </w:r>
    </w:p>
    <w:p w14:paraId="61A8097C" w14:textId="5351BE55" w:rsidR="00622CC8" w:rsidRPr="006306FE" w:rsidRDefault="00622CC8" w:rsidP="007B37B9">
      <w:pPr>
        <w:pStyle w:val="ListBullet"/>
        <w:tabs>
          <w:tab w:val="clear" w:pos="360"/>
          <w:tab w:val="num" w:pos="720"/>
        </w:tabs>
        <w:spacing w:line="240" w:lineRule="auto"/>
        <w:ind w:left="720"/>
        <w:rPr>
          <w:rFonts w:ascii="Tahoma" w:hAnsi="Tahoma" w:cs="Tahoma"/>
        </w:rPr>
      </w:pPr>
      <w:r w:rsidRPr="006306FE">
        <w:rPr>
          <w:rFonts w:ascii="Tahoma" w:hAnsi="Tahoma" w:cs="Tahoma"/>
        </w:rPr>
        <w:t xml:space="preserve">Develop a way to inform departments of available resources with shared use authority, such as existing contracts and </w:t>
      </w:r>
      <w:r w:rsidR="00D37C10" w:rsidRPr="006306FE">
        <w:rPr>
          <w:rFonts w:ascii="Tahoma" w:hAnsi="Tahoma" w:cs="Tahoma"/>
        </w:rPr>
        <w:t>pools.</w:t>
      </w:r>
    </w:p>
    <w:p w14:paraId="4F754BDC" w14:textId="61EC1614" w:rsidR="00226C93" w:rsidRPr="006306FE" w:rsidRDefault="00226C93" w:rsidP="007B37B9">
      <w:pPr>
        <w:pStyle w:val="ListParagraph"/>
        <w:tabs>
          <w:tab w:val="left" w:pos="4320"/>
        </w:tabs>
        <w:adjustRightInd w:val="0"/>
        <w:spacing w:after="0" w:line="240" w:lineRule="auto"/>
        <w:ind w:left="360" w:right="-180"/>
        <w:rPr>
          <w:rFonts w:ascii="Tahoma" w:hAnsi="Tahoma" w:cs="Tahoma"/>
          <w:bCs/>
          <w:sz w:val="24"/>
          <w:szCs w:val="26"/>
        </w:rPr>
      </w:pPr>
    </w:p>
    <w:p w14:paraId="3917F155" w14:textId="49E952FD" w:rsidR="00226C93" w:rsidRPr="006306FE" w:rsidRDefault="00226C93" w:rsidP="007B37B9">
      <w:pPr>
        <w:pStyle w:val="ListParagraph"/>
        <w:tabs>
          <w:tab w:val="left" w:pos="4320"/>
        </w:tabs>
        <w:adjustRightInd w:val="0"/>
        <w:spacing w:after="0" w:line="240" w:lineRule="auto"/>
        <w:ind w:left="360" w:right="-180"/>
        <w:rPr>
          <w:rFonts w:ascii="Tahoma" w:hAnsi="Tahoma" w:cs="Tahoma"/>
          <w:bCs/>
          <w:sz w:val="24"/>
          <w:szCs w:val="26"/>
        </w:rPr>
      </w:pPr>
      <w:r w:rsidRPr="006306FE">
        <w:rPr>
          <w:rFonts w:ascii="Tahoma" w:hAnsi="Tahoma" w:cs="Tahoma"/>
          <w:bCs/>
          <w:sz w:val="24"/>
          <w:szCs w:val="26"/>
        </w:rPr>
        <w:t>There was no public comment.</w:t>
      </w:r>
    </w:p>
    <w:p w14:paraId="2C63D9EB" w14:textId="77777777" w:rsidR="0096573B" w:rsidRPr="006306FE" w:rsidRDefault="0096573B" w:rsidP="007B37B9">
      <w:pPr>
        <w:pStyle w:val="ListParagraph"/>
        <w:tabs>
          <w:tab w:val="left" w:pos="4320"/>
        </w:tabs>
        <w:adjustRightInd w:val="0"/>
        <w:spacing w:after="0" w:line="240" w:lineRule="auto"/>
        <w:ind w:left="360" w:right="-180"/>
        <w:rPr>
          <w:rFonts w:ascii="Tahoma" w:eastAsia="Times New Roman" w:hAnsi="Tahoma" w:cs="Tahoma"/>
          <w:sz w:val="24"/>
          <w:szCs w:val="24"/>
        </w:rPr>
      </w:pPr>
    </w:p>
    <w:p w14:paraId="67C8AB3A" w14:textId="5662FB5C" w:rsidR="00B03079" w:rsidRPr="006306FE" w:rsidRDefault="00C27A09" w:rsidP="007B37B9">
      <w:pPr>
        <w:pStyle w:val="ListParagraph"/>
        <w:numPr>
          <w:ilvl w:val="0"/>
          <w:numId w:val="1"/>
        </w:numPr>
        <w:tabs>
          <w:tab w:val="left" w:pos="360"/>
          <w:tab w:val="left" w:pos="4320"/>
        </w:tabs>
        <w:adjustRightInd w:val="0"/>
        <w:spacing w:after="0" w:line="240" w:lineRule="auto"/>
        <w:ind w:right="-180"/>
        <w:rPr>
          <w:rFonts w:ascii="Tahoma" w:eastAsia="Times New Roman" w:hAnsi="Tahoma" w:cs="Tahoma"/>
          <w:b/>
          <w:bCs/>
          <w:sz w:val="24"/>
          <w:szCs w:val="24"/>
        </w:rPr>
      </w:pPr>
      <w:r w:rsidRPr="006306FE">
        <w:rPr>
          <w:rFonts w:ascii="Tahoma" w:hAnsi="Tahoma" w:cs="Tahoma"/>
          <w:b/>
          <w:bCs/>
          <w:sz w:val="24"/>
          <w:szCs w:val="26"/>
        </w:rPr>
        <w:t>Adjournment</w:t>
      </w:r>
    </w:p>
    <w:p w14:paraId="690CED27" w14:textId="675791FD" w:rsidR="00560FE1" w:rsidRPr="006306FE" w:rsidRDefault="00560FE1" w:rsidP="007B37B9">
      <w:pPr>
        <w:pStyle w:val="ListParagraph"/>
        <w:tabs>
          <w:tab w:val="left" w:pos="360"/>
          <w:tab w:val="left" w:pos="4320"/>
        </w:tabs>
        <w:adjustRightInd w:val="0"/>
        <w:spacing w:after="0" w:line="240" w:lineRule="auto"/>
        <w:ind w:left="360" w:right="-180"/>
        <w:rPr>
          <w:rFonts w:ascii="Tahoma" w:hAnsi="Tahoma" w:cs="Tahoma"/>
          <w:bCs/>
          <w:sz w:val="24"/>
          <w:szCs w:val="26"/>
        </w:rPr>
      </w:pPr>
    </w:p>
    <w:p w14:paraId="160B9C39" w14:textId="4323D74B" w:rsidR="00560FE1" w:rsidRPr="006306FE" w:rsidRDefault="00560FE1" w:rsidP="007B37B9">
      <w:pPr>
        <w:pStyle w:val="ListParagraph"/>
        <w:tabs>
          <w:tab w:val="left" w:pos="360"/>
          <w:tab w:val="left" w:pos="4320"/>
        </w:tabs>
        <w:adjustRightInd w:val="0"/>
        <w:spacing w:after="0" w:line="240" w:lineRule="auto"/>
        <w:ind w:left="360" w:right="-180"/>
        <w:rPr>
          <w:rFonts w:ascii="Tahoma" w:eastAsia="Times New Roman" w:hAnsi="Tahoma" w:cs="Tahoma"/>
          <w:sz w:val="24"/>
          <w:szCs w:val="24"/>
        </w:rPr>
      </w:pPr>
      <w:r w:rsidRPr="006306FE">
        <w:rPr>
          <w:rFonts w:ascii="Tahoma" w:eastAsia="Times New Roman" w:hAnsi="Tahoma" w:cs="Tahoma"/>
          <w:sz w:val="24"/>
          <w:szCs w:val="24"/>
        </w:rPr>
        <w:t>The meeting adjourned at</w:t>
      </w:r>
      <w:r w:rsidR="00D62598" w:rsidRPr="006306FE">
        <w:rPr>
          <w:rFonts w:ascii="Tahoma" w:eastAsia="Times New Roman" w:hAnsi="Tahoma" w:cs="Tahoma"/>
          <w:sz w:val="24"/>
          <w:szCs w:val="24"/>
        </w:rPr>
        <w:t xml:space="preserve"> 11:15 AM</w:t>
      </w:r>
      <w:r w:rsidRPr="006306FE">
        <w:rPr>
          <w:rFonts w:ascii="Tahoma" w:eastAsia="Times New Roman" w:hAnsi="Tahoma" w:cs="Tahoma"/>
          <w:sz w:val="24"/>
          <w:szCs w:val="24"/>
        </w:rPr>
        <w:t>.</w:t>
      </w:r>
    </w:p>
    <w:sectPr w:rsidR="00560FE1" w:rsidRPr="006306FE" w:rsidSect="00585371">
      <w:footerReference w:type="default" r:id="rId9"/>
      <w:pgSz w:w="12240" w:h="15840" w:code="1"/>
      <w:pgMar w:top="450" w:right="1008" w:bottom="720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1565D" w14:textId="77777777" w:rsidR="00585371" w:rsidRDefault="00585371">
      <w:pPr>
        <w:spacing w:after="0" w:line="240" w:lineRule="auto"/>
      </w:pPr>
      <w:r>
        <w:separator/>
      </w:r>
    </w:p>
  </w:endnote>
  <w:endnote w:type="continuationSeparator" w:id="0">
    <w:p w14:paraId="4F30D954" w14:textId="77777777" w:rsidR="00585371" w:rsidRDefault="0058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27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5E306" w14:textId="77777777" w:rsidR="007A6DC2" w:rsidRDefault="004C3BEA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58C34554" w14:textId="77777777" w:rsidR="007A6DC2" w:rsidRDefault="007A6D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5C899" w14:textId="77777777" w:rsidR="00585371" w:rsidRDefault="00585371">
      <w:pPr>
        <w:spacing w:after="0" w:line="240" w:lineRule="auto"/>
      </w:pPr>
      <w:r>
        <w:separator/>
      </w:r>
    </w:p>
  </w:footnote>
  <w:footnote w:type="continuationSeparator" w:id="0">
    <w:p w14:paraId="48FE945A" w14:textId="77777777" w:rsidR="00585371" w:rsidRDefault="00585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5D0BD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23E6A"/>
    <w:multiLevelType w:val="multilevel"/>
    <w:tmpl w:val="38161A58"/>
    <w:lvl w:ilvl="0">
      <w:start w:val="4"/>
      <w:numFmt w:val="decimal"/>
      <w:lvlText w:val="%1"/>
      <w:lvlJc w:val="left"/>
      <w:pPr>
        <w:ind w:left="380" w:hanging="3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71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7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9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2160"/>
      </w:pPr>
      <w:rPr>
        <w:rFonts w:hint="default"/>
        <w:b/>
      </w:rPr>
    </w:lvl>
  </w:abstractNum>
  <w:abstractNum w:abstractNumId="2" w15:restartNumberingAfterBreak="0">
    <w:nsid w:val="20093730"/>
    <w:multiLevelType w:val="hybridMultilevel"/>
    <w:tmpl w:val="CDEC7CBE"/>
    <w:lvl w:ilvl="0" w:tplc="03DEAA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373B7"/>
    <w:multiLevelType w:val="hybridMultilevel"/>
    <w:tmpl w:val="9EEEC09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F55295"/>
    <w:multiLevelType w:val="hybridMultilevel"/>
    <w:tmpl w:val="92E25E2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4F43499"/>
    <w:multiLevelType w:val="multilevel"/>
    <w:tmpl w:val="2A06A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</w:lvl>
    <w:lvl w:ilvl="2">
      <w:start w:val="1"/>
      <w:numFmt w:val="bullet"/>
      <w:lvlText w:val=""/>
      <w:lvlJc w:val="left"/>
      <w:pPr>
        <w:ind w:left="3510" w:hanging="360"/>
      </w:pPr>
      <w:rPr>
        <w:rFonts w:ascii="Symbol" w:hAnsi="Symbol" w:hint="default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num w:numId="1" w16cid:durableId="2043819816">
    <w:abstractNumId w:val="5"/>
  </w:num>
  <w:num w:numId="2" w16cid:durableId="1218737908">
    <w:abstractNumId w:val="1"/>
  </w:num>
  <w:num w:numId="3" w16cid:durableId="1941140051">
    <w:abstractNumId w:val="2"/>
  </w:num>
  <w:num w:numId="4" w16cid:durableId="2000383957">
    <w:abstractNumId w:val="0"/>
  </w:num>
  <w:num w:numId="5" w16cid:durableId="630983645">
    <w:abstractNumId w:val="4"/>
  </w:num>
  <w:num w:numId="6" w16cid:durableId="488987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A09"/>
    <w:rsid w:val="00013FBD"/>
    <w:rsid w:val="0001499F"/>
    <w:rsid w:val="00017B73"/>
    <w:rsid w:val="00032168"/>
    <w:rsid w:val="00034FDD"/>
    <w:rsid w:val="00050329"/>
    <w:rsid w:val="000544E6"/>
    <w:rsid w:val="00060D31"/>
    <w:rsid w:val="00062D1D"/>
    <w:rsid w:val="000737AC"/>
    <w:rsid w:val="00074B2C"/>
    <w:rsid w:val="00074C6F"/>
    <w:rsid w:val="00084B60"/>
    <w:rsid w:val="000949C5"/>
    <w:rsid w:val="00096D4E"/>
    <w:rsid w:val="000A708D"/>
    <w:rsid w:val="000B48C4"/>
    <w:rsid w:val="000E498F"/>
    <w:rsid w:val="00100011"/>
    <w:rsid w:val="001025F6"/>
    <w:rsid w:val="00103DFA"/>
    <w:rsid w:val="0011317F"/>
    <w:rsid w:val="00117E33"/>
    <w:rsid w:val="00126539"/>
    <w:rsid w:val="00127CF7"/>
    <w:rsid w:val="00132190"/>
    <w:rsid w:val="00135811"/>
    <w:rsid w:val="00142E52"/>
    <w:rsid w:val="00143F75"/>
    <w:rsid w:val="00153356"/>
    <w:rsid w:val="00154F41"/>
    <w:rsid w:val="00170C02"/>
    <w:rsid w:val="0017111B"/>
    <w:rsid w:val="00174AA3"/>
    <w:rsid w:val="001758B3"/>
    <w:rsid w:val="00176EF5"/>
    <w:rsid w:val="00182AF0"/>
    <w:rsid w:val="00182BBF"/>
    <w:rsid w:val="00185D2D"/>
    <w:rsid w:val="00187BA0"/>
    <w:rsid w:val="00191340"/>
    <w:rsid w:val="001B661B"/>
    <w:rsid w:val="001B6992"/>
    <w:rsid w:val="001B7DC3"/>
    <w:rsid w:val="001C282B"/>
    <w:rsid w:val="001C42ED"/>
    <w:rsid w:val="001C5D21"/>
    <w:rsid w:val="001C640A"/>
    <w:rsid w:val="001E2DBA"/>
    <w:rsid w:val="001F19A6"/>
    <w:rsid w:val="001F4D84"/>
    <w:rsid w:val="002128FF"/>
    <w:rsid w:val="00220CA2"/>
    <w:rsid w:val="002248D2"/>
    <w:rsid w:val="002257F3"/>
    <w:rsid w:val="00226C93"/>
    <w:rsid w:val="00247974"/>
    <w:rsid w:val="00254544"/>
    <w:rsid w:val="002573AA"/>
    <w:rsid w:val="00266075"/>
    <w:rsid w:val="002668B9"/>
    <w:rsid w:val="00281E87"/>
    <w:rsid w:val="00282189"/>
    <w:rsid w:val="002A4E45"/>
    <w:rsid w:val="002A58EA"/>
    <w:rsid w:val="002D40A4"/>
    <w:rsid w:val="002D451B"/>
    <w:rsid w:val="002D4EF1"/>
    <w:rsid w:val="002D5610"/>
    <w:rsid w:val="002E19DE"/>
    <w:rsid w:val="00305B4B"/>
    <w:rsid w:val="0031570F"/>
    <w:rsid w:val="003234CD"/>
    <w:rsid w:val="00353C1C"/>
    <w:rsid w:val="00376648"/>
    <w:rsid w:val="00393690"/>
    <w:rsid w:val="00393979"/>
    <w:rsid w:val="003A03AD"/>
    <w:rsid w:val="003A24C3"/>
    <w:rsid w:val="003B02B0"/>
    <w:rsid w:val="003B264D"/>
    <w:rsid w:val="003C2BF9"/>
    <w:rsid w:val="003C593B"/>
    <w:rsid w:val="003D20E8"/>
    <w:rsid w:val="003D2E8D"/>
    <w:rsid w:val="003D4159"/>
    <w:rsid w:val="003D56DB"/>
    <w:rsid w:val="003F1101"/>
    <w:rsid w:val="00401354"/>
    <w:rsid w:val="004114C4"/>
    <w:rsid w:val="0042319E"/>
    <w:rsid w:val="0043045E"/>
    <w:rsid w:val="00431B9C"/>
    <w:rsid w:val="00437E82"/>
    <w:rsid w:val="00451016"/>
    <w:rsid w:val="00451918"/>
    <w:rsid w:val="00452946"/>
    <w:rsid w:val="00465B87"/>
    <w:rsid w:val="00475C6C"/>
    <w:rsid w:val="00475F4C"/>
    <w:rsid w:val="00477B2D"/>
    <w:rsid w:val="004828FB"/>
    <w:rsid w:val="004938F2"/>
    <w:rsid w:val="00494690"/>
    <w:rsid w:val="004A638E"/>
    <w:rsid w:val="004B159A"/>
    <w:rsid w:val="004B4C32"/>
    <w:rsid w:val="004C3BEA"/>
    <w:rsid w:val="004C6358"/>
    <w:rsid w:val="004F724F"/>
    <w:rsid w:val="00500124"/>
    <w:rsid w:val="00513982"/>
    <w:rsid w:val="005438D5"/>
    <w:rsid w:val="00554AA2"/>
    <w:rsid w:val="00560DBD"/>
    <w:rsid w:val="00560FE1"/>
    <w:rsid w:val="00561F83"/>
    <w:rsid w:val="00566DC0"/>
    <w:rsid w:val="00570499"/>
    <w:rsid w:val="005734A3"/>
    <w:rsid w:val="005744FB"/>
    <w:rsid w:val="00585371"/>
    <w:rsid w:val="005923D3"/>
    <w:rsid w:val="005929D9"/>
    <w:rsid w:val="00593EE7"/>
    <w:rsid w:val="005B2F74"/>
    <w:rsid w:val="005B5DB9"/>
    <w:rsid w:val="005B7985"/>
    <w:rsid w:val="005D7472"/>
    <w:rsid w:val="00607B59"/>
    <w:rsid w:val="00610AE9"/>
    <w:rsid w:val="00615433"/>
    <w:rsid w:val="00622CC8"/>
    <w:rsid w:val="00624D8B"/>
    <w:rsid w:val="00626C14"/>
    <w:rsid w:val="006306FE"/>
    <w:rsid w:val="00635915"/>
    <w:rsid w:val="00640EC4"/>
    <w:rsid w:val="006434BF"/>
    <w:rsid w:val="00643A2E"/>
    <w:rsid w:val="00652869"/>
    <w:rsid w:val="0067027F"/>
    <w:rsid w:val="0067369D"/>
    <w:rsid w:val="006736CE"/>
    <w:rsid w:val="00673D4C"/>
    <w:rsid w:val="00685ACA"/>
    <w:rsid w:val="006970DA"/>
    <w:rsid w:val="006970FB"/>
    <w:rsid w:val="006B7CD0"/>
    <w:rsid w:val="006C349D"/>
    <w:rsid w:val="006C6C7A"/>
    <w:rsid w:val="006D3E07"/>
    <w:rsid w:val="006E2DA7"/>
    <w:rsid w:val="006F1363"/>
    <w:rsid w:val="006F1F71"/>
    <w:rsid w:val="006F71E7"/>
    <w:rsid w:val="007076A8"/>
    <w:rsid w:val="007128B6"/>
    <w:rsid w:val="007137CF"/>
    <w:rsid w:val="00714F98"/>
    <w:rsid w:val="00721F38"/>
    <w:rsid w:val="007475E3"/>
    <w:rsid w:val="00751FB0"/>
    <w:rsid w:val="007547C2"/>
    <w:rsid w:val="00762665"/>
    <w:rsid w:val="00763373"/>
    <w:rsid w:val="00765FD1"/>
    <w:rsid w:val="00770901"/>
    <w:rsid w:val="0077291D"/>
    <w:rsid w:val="0077553E"/>
    <w:rsid w:val="007759F7"/>
    <w:rsid w:val="00784600"/>
    <w:rsid w:val="0079048F"/>
    <w:rsid w:val="007929CB"/>
    <w:rsid w:val="007A6DC2"/>
    <w:rsid w:val="007B1D5C"/>
    <w:rsid w:val="007B37B9"/>
    <w:rsid w:val="007C1CB1"/>
    <w:rsid w:val="007C3000"/>
    <w:rsid w:val="007D4D42"/>
    <w:rsid w:val="007D7A9E"/>
    <w:rsid w:val="007E04E9"/>
    <w:rsid w:val="007E28B6"/>
    <w:rsid w:val="007F1866"/>
    <w:rsid w:val="007F1CB8"/>
    <w:rsid w:val="0080460A"/>
    <w:rsid w:val="00805CA9"/>
    <w:rsid w:val="00812B59"/>
    <w:rsid w:val="00813486"/>
    <w:rsid w:val="0081571F"/>
    <w:rsid w:val="0082363D"/>
    <w:rsid w:val="008431A0"/>
    <w:rsid w:val="00847BDF"/>
    <w:rsid w:val="0085393D"/>
    <w:rsid w:val="00861E03"/>
    <w:rsid w:val="00862FE2"/>
    <w:rsid w:val="0087267D"/>
    <w:rsid w:val="0088241E"/>
    <w:rsid w:val="00883720"/>
    <w:rsid w:val="00886C71"/>
    <w:rsid w:val="00892B31"/>
    <w:rsid w:val="008944D2"/>
    <w:rsid w:val="008B7647"/>
    <w:rsid w:val="008C0CE6"/>
    <w:rsid w:val="008C6BA4"/>
    <w:rsid w:val="008D7A0D"/>
    <w:rsid w:val="008E2914"/>
    <w:rsid w:val="008F5BE1"/>
    <w:rsid w:val="008F6B95"/>
    <w:rsid w:val="00904A29"/>
    <w:rsid w:val="00907F75"/>
    <w:rsid w:val="0091576A"/>
    <w:rsid w:val="0091632B"/>
    <w:rsid w:val="00916913"/>
    <w:rsid w:val="00916D83"/>
    <w:rsid w:val="00917351"/>
    <w:rsid w:val="009306D8"/>
    <w:rsid w:val="009375B6"/>
    <w:rsid w:val="00946C29"/>
    <w:rsid w:val="0095293E"/>
    <w:rsid w:val="0095340E"/>
    <w:rsid w:val="009635F7"/>
    <w:rsid w:val="00963AC0"/>
    <w:rsid w:val="0096573B"/>
    <w:rsid w:val="00966647"/>
    <w:rsid w:val="00991729"/>
    <w:rsid w:val="00993FCB"/>
    <w:rsid w:val="009A05DF"/>
    <w:rsid w:val="009A37BA"/>
    <w:rsid w:val="009A396A"/>
    <w:rsid w:val="009A5973"/>
    <w:rsid w:val="009C486D"/>
    <w:rsid w:val="009D028B"/>
    <w:rsid w:val="009D2044"/>
    <w:rsid w:val="009E0B0A"/>
    <w:rsid w:val="009E68AD"/>
    <w:rsid w:val="009F097B"/>
    <w:rsid w:val="009F2499"/>
    <w:rsid w:val="009F72D9"/>
    <w:rsid w:val="00A005D7"/>
    <w:rsid w:val="00A02237"/>
    <w:rsid w:val="00A074D7"/>
    <w:rsid w:val="00A2651D"/>
    <w:rsid w:val="00A2774B"/>
    <w:rsid w:val="00A314C1"/>
    <w:rsid w:val="00A4055B"/>
    <w:rsid w:val="00A54675"/>
    <w:rsid w:val="00A56DD1"/>
    <w:rsid w:val="00A56DE4"/>
    <w:rsid w:val="00A60EDA"/>
    <w:rsid w:val="00A721D7"/>
    <w:rsid w:val="00A722F2"/>
    <w:rsid w:val="00A7443C"/>
    <w:rsid w:val="00A75887"/>
    <w:rsid w:val="00A77649"/>
    <w:rsid w:val="00A824D2"/>
    <w:rsid w:val="00A91437"/>
    <w:rsid w:val="00A931FD"/>
    <w:rsid w:val="00AA2152"/>
    <w:rsid w:val="00AA3DBA"/>
    <w:rsid w:val="00AC16DE"/>
    <w:rsid w:val="00AE0A4A"/>
    <w:rsid w:val="00AE1845"/>
    <w:rsid w:val="00AE3BC7"/>
    <w:rsid w:val="00AF140F"/>
    <w:rsid w:val="00AF3737"/>
    <w:rsid w:val="00AF3914"/>
    <w:rsid w:val="00AF7A0A"/>
    <w:rsid w:val="00B03079"/>
    <w:rsid w:val="00B210FB"/>
    <w:rsid w:val="00B323F1"/>
    <w:rsid w:val="00B34816"/>
    <w:rsid w:val="00B41120"/>
    <w:rsid w:val="00B413CE"/>
    <w:rsid w:val="00B50A7B"/>
    <w:rsid w:val="00B551F8"/>
    <w:rsid w:val="00B556A8"/>
    <w:rsid w:val="00B574B0"/>
    <w:rsid w:val="00B72459"/>
    <w:rsid w:val="00B767BB"/>
    <w:rsid w:val="00B7717F"/>
    <w:rsid w:val="00B8280F"/>
    <w:rsid w:val="00B90F43"/>
    <w:rsid w:val="00B9239C"/>
    <w:rsid w:val="00BA379C"/>
    <w:rsid w:val="00BA50C3"/>
    <w:rsid w:val="00BB18D4"/>
    <w:rsid w:val="00BC292E"/>
    <w:rsid w:val="00BC73A6"/>
    <w:rsid w:val="00BD0589"/>
    <w:rsid w:val="00BD0F58"/>
    <w:rsid w:val="00BD24CF"/>
    <w:rsid w:val="00BD591E"/>
    <w:rsid w:val="00BD7B24"/>
    <w:rsid w:val="00BE5453"/>
    <w:rsid w:val="00BE7666"/>
    <w:rsid w:val="00BE7BEE"/>
    <w:rsid w:val="00BF64D8"/>
    <w:rsid w:val="00C07D80"/>
    <w:rsid w:val="00C22C20"/>
    <w:rsid w:val="00C27A09"/>
    <w:rsid w:val="00C31640"/>
    <w:rsid w:val="00C32ACD"/>
    <w:rsid w:val="00C37F08"/>
    <w:rsid w:val="00C46C64"/>
    <w:rsid w:val="00C553AA"/>
    <w:rsid w:val="00C6272B"/>
    <w:rsid w:val="00C66BEB"/>
    <w:rsid w:val="00C82B2E"/>
    <w:rsid w:val="00C84F51"/>
    <w:rsid w:val="00C90073"/>
    <w:rsid w:val="00C907F0"/>
    <w:rsid w:val="00C92BC8"/>
    <w:rsid w:val="00C92DC3"/>
    <w:rsid w:val="00C92F86"/>
    <w:rsid w:val="00C95436"/>
    <w:rsid w:val="00C96939"/>
    <w:rsid w:val="00CB05AF"/>
    <w:rsid w:val="00CB3331"/>
    <w:rsid w:val="00CB4D89"/>
    <w:rsid w:val="00CE53EF"/>
    <w:rsid w:val="00CF098F"/>
    <w:rsid w:val="00D10C68"/>
    <w:rsid w:val="00D145A0"/>
    <w:rsid w:val="00D22059"/>
    <w:rsid w:val="00D30E2B"/>
    <w:rsid w:val="00D32E19"/>
    <w:rsid w:val="00D37C10"/>
    <w:rsid w:val="00D55744"/>
    <w:rsid w:val="00D62598"/>
    <w:rsid w:val="00D653B9"/>
    <w:rsid w:val="00D66E85"/>
    <w:rsid w:val="00D753BD"/>
    <w:rsid w:val="00D771AB"/>
    <w:rsid w:val="00D92AC6"/>
    <w:rsid w:val="00D92DCC"/>
    <w:rsid w:val="00DA1F65"/>
    <w:rsid w:val="00DA54A8"/>
    <w:rsid w:val="00DA6399"/>
    <w:rsid w:val="00DA69D1"/>
    <w:rsid w:val="00DD231C"/>
    <w:rsid w:val="00DE0268"/>
    <w:rsid w:val="00DE37EC"/>
    <w:rsid w:val="00DE4717"/>
    <w:rsid w:val="00DF279B"/>
    <w:rsid w:val="00E1327E"/>
    <w:rsid w:val="00E22838"/>
    <w:rsid w:val="00E317BA"/>
    <w:rsid w:val="00E50284"/>
    <w:rsid w:val="00E56E20"/>
    <w:rsid w:val="00E63D44"/>
    <w:rsid w:val="00E70BB0"/>
    <w:rsid w:val="00E746B9"/>
    <w:rsid w:val="00E8035C"/>
    <w:rsid w:val="00E80C83"/>
    <w:rsid w:val="00E83ACC"/>
    <w:rsid w:val="00EA4E8E"/>
    <w:rsid w:val="00EA67F3"/>
    <w:rsid w:val="00EB48DA"/>
    <w:rsid w:val="00ED1899"/>
    <w:rsid w:val="00ED377D"/>
    <w:rsid w:val="00EE0AD3"/>
    <w:rsid w:val="00EE4EB8"/>
    <w:rsid w:val="00EF0B24"/>
    <w:rsid w:val="00EF6E5C"/>
    <w:rsid w:val="00F00FC5"/>
    <w:rsid w:val="00F0272F"/>
    <w:rsid w:val="00F0447A"/>
    <w:rsid w:val="00F125D4"/>
    <w:rsid w:val="00F2507E"/>
    <w:rsid w:val="00F25BD6"/>
    <w:rsid w:val="00F2634D"/>
    <w:rsid w:val="00F27A23"/>
    <w:rsid w:val="00F461BB"/>
    <w:rsid w:val="00F65DD6"/>
    <w:rsid w:val="00F82B9E"/>
    <w:rsid w:val="00F82C7B"/>
    <w:rsid w:val="00F83164"/>
    <w:rsid w:val="00F93457"/>
    <w:rsid w:val="00FA0828"/>
    <w:rsid w:val="00FB004E"/>
    <w:rsid w:val="00FB08C4"/>
    <w:rsid w:val="00FC69F4"/>
    <w:rsid w:val="00FD29E7"/>
    <w:rsid w:val="00FE38C2"/>
    <w:rsid w:val="00FF43D1"/>
    <w:rsid w:val="09654B73"/>
    <w:rsid w:val="104C90DF"/>
    <w:rsid w:val="19DA4AC8"/>
    <w:rsid w:val="283D53E3"/>
    <w:rsid w:val="29C14A3E"/>
    <w:rsid w:val="31F3B155"/>
    <w:rsid w:val="3A674BF6"/>
    <w:rsid w:val="3D2CF847"/>
    <w:rsid w:val="5BB1F61F"/>
    <w:rsid w:val="5C9A368D"/>
    <w:rsid w:val="65BF9870"/>
    <w:rsid w:val="677F595A"/>
    <w:rsid w:val="6C524B78"/>
    <w:rsid w:val="7A0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C091F"/>
  <w15:chartTrackingRefBased/>
  <w15:docId w15:val="{A6CF546B-D838-478D-9490-15887376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A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A0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27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A09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C27A0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CB4D89"/>
    <w:pPr>
      <w:numPr>
        <w:numId w:val="4"/>
      </w:numPr>
      <w:spacing w:after="160" w:line="259" w:lineRule="auto"/>
      <w:contextualSpacing/>
    </w:pPr>
    <w:rPr>
      <w:rFonts w:ascii="Times New Roman" w:eastAsiaTheme="minorHAnsi" w:hAnsi="Times New Roman" w:cstheme="minorHAns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557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7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74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7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744"/>
    <w:rPr>
      <w:rFonts w:ascii="Calibri" w:eastAsia="Calibri" w:hAnsi="Calibri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FD29E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627A3-CE0A-46D8-9075-75F148C3D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Vang</dc:creator>
  <cp:keywords/>
  <dc:description/>
  <cp:lastModifiedBy>Daniels, Damon (ADM)</cp:lastModifiedBy>
  <cp:revision>298</cp:revision>
  <dcterms:created xsi:type="dcterms:W3CDTF">2022-11-02T21:36:00Z</dcterms:created>
  <dcterms:modified xsi:type="dcterms:W3CDTF">2024-02-27T19:54:00Z</dcterms:modified>
</cp:coreProperties>
</file>